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39" w:rsidRPr="00BA4016" w:rsidRDefault="00001C39" w:rsidP="00BD2E32">
      <w:pPr>
        <w:spacing w:after="0"/>
        <w:jc w:val="center"/>
        <w:rPr>
          <w:rFonts w:ascii="Times New Roman" w:hAnsi="Times New Roman" w:cs="Times New Roman"/>
          <w:b/>
          <w:sz w:val="24"/>
          <w:szCs w:val="24"/>
        </w:rPr>
      </w:pPr>
      <w:r w:rsidRPr="00BA4016">
        <w:rPr>
          <w:rFonts w:ascii="Times New Roman" w:hAnsi="Times New Roman" w:cs="Times New Roman"/>
          <w:b/>
          <w:sz w:val="24"/>
          <w:szCs w:val="24"/>
        </w:rPr>
        <w:t>Отчет по итогам проведения диагностической работы по предмету «Физика»</w:t>
      </w:r>
    </w:p>
    <w:p w:rsidR="00001C39" w:rsidRPr="00BA4016" w:rsidRDefault="00001C39" w:rsidP="00001C39">
      <w:pPr>
        <w:spacing w:after="0"/>
        <w:jc w:val="center"/>
        <w:rPr>
          <w:rFonts w:ascii="Times New Roman" w:hAnsi="Times New Roman" w:cs="Times New Roman"/>
          <w:b/>
          <w:sz w:val="24"/>
          <w:szCs w:val="24"/>
        </w:rPr>
      </w:pPr>
      <w:r w:rsidRPr="00BA4016">
        <w:rPr>
          <w:rFonts w:ascii="Times New Roman" w:hAnsi="Times New Roman" w:cs="Times New Roman"/>
          <w:b/>
          <w:sz w:val="24"/>
          <w:szCs w:val="24"/>
        </w:rPr>
        <w:t>в 10Б классе МОУ Гимназия №1</w:t>
      </w:r>
    </w:p>
    <w:p w:rsidR="00001C39" w:rsidRPr="00BA4016" w:rsidRDefault="00001C39" w:rsidP="00001C39">
      <w:pPr>
        <w:spacing w:after="0"/>
        <w:jc w:val="center"/>
        <w:rPr>
          <w:rFonts w:ascii="Times New Roman" w:hAnsi="Times New Roman" w:cs="Times New Roman"/>
          <w:b/>
          <w:sz w:val="24"/>
          <w:szCs w:val="24"/>
        </w:rPr>
      </w:pPr>
    </w:p>
    <w:p w:rsidR="00001C39" w:rsidRPr="00BA4016" w:rsidRDefault="00001C39" w:rsidP="00001C39">
      <w:pPr>
        <w:spacing w:after="0"/>
        <w:jc w:val="center"/>
        <w:rPr>
          <w:rFonts w:ascii="Times New Roman" w:hAnsi="Times New Roman" w:cs="Times New Roman"/>
          <w:b/>
          <w:sz w:val="24"/>
          <w:szCs w:val="24"/>
        </w:rPr>
      </w:pPr>
    </w:p>
    <w:p w:rsidR="00001C39" w:rsidRPr="00BA4016" w:rsidRDefault="00001C39" w:rsidP="00001C39">
      <w:pPr>
        <w:spacing w:after="0"/>
        <w:rPr>
          <w:rFonts w:ascii="Times New Roman" w:hAnsi="Times New Roman" w:cs="Times New Roman"/>
          <w:b/>
          <w:sz w:val="24"/>
          <w:szCs w:val="24"/>
        </w:rPr>
      </w:pPr>
      <w:r w:rsidRPr="00BA4016">
        <w:rPr>
          <w:rFonts w:ascii="Times New Roman" w:hAnsi="Times New Roman" w:cs="Times New Roman"/>
          <w:b/>
          <w:sz w:val="24"/>
          <w:szCs w:val="24"/>
        </w:rPr>
        <w:t>Тип класса:</w:t>
      </w:r>
    </w:p>
    <w:p w:rsidR="00001C39" w:rsidRPr="00BA4016" w:rsidRDefault="00001C39" w:rsidP="00001C39">
      <w:pPr>
        <w:spacing w:after="0"/>
        <w:ind w:firstLine="708"/>
        <w:rPr>
          <w:rFonts w:ascii="Times New Roman" w:hAnsi="Times New Roman" w:cs="Times New Roman"/>
          <w:b/>
          <w:sz w:val="24"/>
          <w:szCs w:val="24"/>
        </w:rPr>
      </w:pPr>
      <w:r w:rsidRPr="00BA4016">
        <w:rPr>
          <w:rFonts w:ascii="Times New Roman" w:hAnsi="Times New Roman" w:cs="Times New Roman"/>
          <w:sz w:val="24"/>
          <w:szCs w:val="24"/>
        </w:rPr>
        <w:t>В 10Б классе учащиеся на профильном уровне изучают предметы: обществознание, английский язык, информатика и физика</w:t>
      </w:r>
      <w:r w:rsidR="00BA4016">
        <w:rPr>
          <w:rFonts w:ascii="Times New Roman" w:hAnsi="Times New Roman" w:cs="Times New Roman"/>
          <w:sz w:val="24"/>
          <w:szCs w:val="24"/>
        </w:rPr>
        <w:t>.</w:t>
      </w:r>
      <w:r w:rsidRPr="00BA4016">
        <w:rPr>
          <w:rFonts w:ascii="Times New Roman" w:hAnsi="Times New Roman" w:cs="Times New Roman"/>
          <w:sz w:val="24"/>
          <w:szCs w:val="24"/>
        </w:rPr>
        <w:t xml:space="preserve">  Физика</w:t>
      </w:r>
      <w:r w:rsidR="00BA4016">
        <w:rPr>
          <w:rFonts w:ascii="Times New Roman" w:hAnsi="Times New Roman" w:cs="Times New Roman"/>
          <w:sz w:val="24"/>
          <w:szCs w:val="24"/>
        </w:rPr>
        <w:t xml:space="preserve"> изучается на профильном уровне </w:t>
      </w:r>
      <w:r w:rsidRPr="00BA4016">
        <w:rPr>
          <w:rFonts w:ascii="Times New Roman" w:hAnsi="Times New Roman" w:cs="Times New Roman"/>
          <w:sz w:val="24"/>
          <w:szCs w:val="24"/>
        </w:rPr>
        <w:t xml:space="preserve"> по УМК Мякишева Г. Я.</w:t>
      </w:r>
    </w:p>
    <w:p w:rsidR="00001C39" w:rsidRPr="00BA4016" w:rsidRDefault="00001C39" w:rsidP="00001C39">
      <w:pPr>
        <w:spacing w:after="0"/>
        <w:rPr>
          <w:rFonts w:ascii="Times New Roman" w:hAnsi="Times New Roman" w:cs="Times New Roman"/>
          <w:b/>
          <w:sz w:val="24"/>
          <w:szCs w:val="24"/>
        </w:rPr>
      </w:pPr>
    </w:p>
    <w:p w:rsidR="00001C39" w:rsidRPr="00BA4016" w:rsidRDefault="00001C39" w:rsidP="00001C39">
      <w:pPr>
        <w:spacing w:after="0"/>
        <w:rPr>
          <w:rFonts w:ascii="Times New Roman" w:hAnsi="Times New Roman" w:cs="Times New Roman"/>
          <w:b/>
          <w:sz w:val="24"/>
          <w:szCs w:val="24"/>
        </w:rPr>
      </w:pPr>
      <w:r w:rsidRPr="00BA4016">
        <w:rPr>
          <w:rFonts w:ascii="Times New Roman" w:hAnsi="Times New Roman" w:cs="Times New Roman"/>
          <w:b/>
          <w:sz w:val="24"/>
          <w:szCs w:val="24"/>
        </w:rPr>
        <w:t>Особенности представления программного материала в соответствии с УМК, требованиями стандарта:</w:t>
      </w:r>
    </w:p>
    <w:p w:rsidR="00001C39" w:rsidRPr="00BA4016" w:rsidRDefault="00001C39" w:rsidP="00001C39">
      <w:pPr>
        <w:suppressAutoHyphens/>
        <w:snapToGrid w:val="0"/>
        <w:ind w:firstLine="567"/>
        <w:jc w:val="both"/>
        <w:rPr>
          <w:rFonts w:ascii="Times New Roman" w:hAnsi="Times New Roman" w:cs="Times New Roman"/>
          <w:sz w:val="24"/>
          <w:szCs w:val="24"/>
        </w:rPr>
      </w:pPr>
      <w:r w:rsidRPr="00BA4016">
        <w:rPr>
          <w:rFonts w:ascii="Times New Roman" w:hAnsi="Times New Roman" w:cs="Times New Roman"/>
          <w:b/>
          <w:sz w:val="24"/>
          <w:szCs w:val="24"/>
        </w:rPr>
        <w:tab/>
      </w:r>
      <w:r w:rsidRPr="00BA4016">
        <w:rPr>
          <w:rFonts w:ascii="Times New Roman" w:hAnsi="Times New Roman" w:cs="Times New Roman"/>
          <w:sz w:val="24"/>
          <w:szCs w:val="24"/>
        </w:rPr>
        <w:t>Содержание работы соответствует федеральному компоненту государственного стандарта и реализуемому УМК</w:t>
      </w:r>
      <w:r w:rsidR="00BA4016">
        <w:rPr>
          <w:rFonts w:ascii="Times New Roman" w:hAnsi="Times New Roman" w:cs="Times New Roman"/>
          <w:sz w:val="24"/>
          <w:szCs w:val="24"/>
        </w:rPr>
        <w:t>.</w:t>
      </w:r>
      <w:r w:rsidRPr="00BA4016">
        <w:rPr>
          <w:rFonts w:ascii="Times New Roman" w:hAnsi="Times New Roman" w:cs="Times New Roman"/>
          <w:sz w:val="24"/>
          <w:szCs w:val="24"/>
        </w:rPr>
        <w:t xml:space="preserve"> Основная цель проверочной работы, проверяемые умения, содержание и тип заданий определялись с учетом целей изучения физики, сформулированных в стандарте. Изучение физики в основной школе направлено на</w:t>
      </w:r>
      <w:r w:rsidR="00BA4016">
        <w:rPr>
          <w:rFonts w:ascii="Times New Roman" w:hAnsi="Times New Roman" w:cs="Times New Roman"/>
          <w:sz w:val="24"/>
          <w:szCs w:val="24"/>
        </w:rPr>
        <w:t>:</w:t>
      </w:r>
    </w:p>
    <w:p w:rsidR="00001C39" w:rsidRPr="00BA4016" w:rsidRDefault="00BA4016" w:rsidP="00BA4016">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w:t>
      </w:r>
      <w:r w:rsidR="00001C39" w:rsidRPr="00BA4016">
        <w:rPr>
          <w:rFonts w:ascii="Times New Roman" w:hAnsi="Times New Roman"/>
          <w:sz w:val="24"/>
          <w:szCs w:val="24"/>
        </w:rPr>
        <w:t xml:space="preserve">освоение знаний о физических явлениях, величинах, характеризующих эти явления и законах, которым они подчиняются; о методах научного познания природы; </w:t>
      </w:r>
    </w:p>
    <w:p w:rsidR="00BA4016" w:rsidRDefault="00BA4016" w:rsidP="00BA4016">
      <w:pPr>
        <w:suppressAutoHyphens/>
        <w:snapToGrid w:val="0"/>
        <w:jc w:val="both"/>
        <w:rPr>
          <w:rFonts w:ascii="Times New Roman" w:hAnsi="Times New Roman" w:cs="Times New Roman"/>
          <w:sz w:val="24"/>
          <w:szCs w:val="24"/>
        </w:rPr>
      </w:pPr>
      <w:r>
        <w:rPr>
          <w:rFonts w:ascii="Times New Roman" w:hAnsi="Times New Roman" w:cs="Times New Roman"/>
          <w:sz w:val="24"/>
          <w:szCs w:val="24"/>
        </w:rPr>
        <w:t>-</w:t>
      </w:r>
      <w:r w:rsidR="00001C39" w:rsidRPr="00BA4016">
        <w:rPr>
          <w:rFonts w:ascii="Times New Roman" w:hAnsi="Times New Roman" w:cs="Times New Roman"/>
          <w:sz w:val="24"/>
          <w:szCs w:val="24"/>
        </w:rPr>
        <w:t>овладение умениями описывать и обобщать результаты наблюдений, использовать измерительные приборы для изучения физических явлений, представлять результаты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и для решения физических задач</w:t>
      </w:r>
      <w:r>
        <w:rPr>
          <w:rFonts w:ascii="Times New Roman" w:hAnsi="Times New Roman" w:cs="Times New Roman"/>
          <w:sz w:val="24"/>
          <w:szCs w:val="24"/>
        </w:rPr>
        <w:t>.</w:t>
      </w:r>
    </w:p>
    <w:p w:rsidR="00001C39" w:rsidRPr="00BA4016" w:rsidRDefault="00001C39" w:rsidP="00BA4016">
      <w:pPr>
        <w:suppressAutoHyphens/>
        <w:snapToGrid w:val="0"/>
        <w:jc w:val="both"/>
        <w:rPr>
          <w:rFonts w:ascii="Times New Roman" w:hAnsi="Times New Roman" w:cs="Times New Roman"/>
          <w:sz w:val="24"/>
          <w:szCs w:val="24"/>
        </w:rPr>
      </w:pPr>
      <w:r w:rsidRPr="00BA4016">
        <w:rPr>
          <w:rFonts w:ascii="Times New Roman" w:hAnsi="Times New Roman" w:cs="Times New Roman"/>
          <w:sz w:val="24"/>
          <w:szCs w:val="24"/>
        </w:rPr>
        <w:t xml:space="preserve"> Основная цель проверочной работы, проверяемые умения, содержание и тип заданий определялись с учетом целей изучения физики, сформулированных в стандарте</w:t>
      </w:r>
    </w:p>
    <w:p w:rsidR="00001C39" w:rsidRPr="00BA4016" w:rsidRDefault="00001C39" w:rsidP="00001C39">
      <w:pPr>
        <w:tabs>
          <w:tab w:val="left" w:pos="284"/>
        </w:tabs>
        <w:spacing w:after="0" w:line="240" w:lineRule="auto"/>
        <w:rPr>
          <w:rFonts w:ascii="Times New Roman" w:eastAsia="Calibri" w:hAnsi="Times New Roman" w:cs="Times New Roman"/>
          <w:b/>
          <w:sz w:val="24"/>
          <w:szCs w:val="24"/>
        </w:rPr>
      </w:pPr>
      <w:r w:rsidRPr="00BA4016">
        <w:rPr>
          <w:rFonts w:ascii="Times New Roman" w:eastAsia="Calibri" w:hAnsi="Times New Roman" w:cs="Times New Roman"/>
          <w:b/>
          <w:sz w:val="24"/>
          <w:szCs w:val="24"/>
        </w:rPr>
        <w:t xml:space="preserve">Характеристика диагностического материала по физике: </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Работа по физике состояла из 2-х частей и включала в себя 20</w:t>
      </w:r>
      <w:r w:rsidR="00BA4016">
        <w:rPr>
          <w:rFonts w:ascii="Times New Roman" w:eastAsia="Times New Roman" w:hAnsi="Times New Roman" w:cs="Times New Roman"/>
          <w:color w:val="000000"/>
          <w:sz w:val="24"/>
          <w:szCs w:val="24"/>
          <w:lang w:eastAsia="ru-RU"/>
        </w:rPr>
        <w:t xml:space="preserve"> заданий</w:t>
      </w:r>
      <w:r w:rsidRPr="00BA4016">
        <w:rPr>
          <w:rFonts w:ascii="Times New Roman" w:eastAsia="Times New Roman" w:hAnsi="Times New Roman" w:cs="Times New Roman"/>
          <w:color w:val="000000"/>
          <w:sz w:val="24"/>
          <w:szCs w:val="24"/>
          <w:lang w:eastAsia="ru-RU"/>
        </w:rPr>
        <w:t>, различающихся формой и уровнем сложности:</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Часть 1 содержала 15 заданий (задания 1 – 15). Из них: 4 задания с выбором ответа, 11 заданий с кратким числовым ответом. Часть 2 содержала 5 заданий (16-20)</w:t>
      </w:r>
      <w:r w:rsidR="00BA4016">
        <w:rPr>
          <w:rFonts w:ascii="Times New Roman" w:eastAsia="Times New Roman" w:hAnsi="Times New Roman" w:cs="Times New Roman"/>
          <w:color w:val="000000"/>
          <w:sz w:val="24"/>
          <w:szCs w:val="24"/>
          <w:lang w:eastAsia="ru-RU"/>
        </w:rPr>
        <w:t xml:space="preserve"> с</w:t>
      </w:r>
      <w:r w:rsidRPr="00BA4016">
        <w:rPr>
          <w:rFonts w:ascii="Times New Roman" w:eastAsia="Times New Roman" w:hAnsi="Times New Roman" w:cs="Times New Roman"/>
          <w:color w:val="000000"/>
          <w:sz w:val="24"/>
          <w:szCs w:val="24"/>
          <w:lang w:eastAsia="ru-RU"/>
        </w:rPr>
        <w:t xml:space="preserve"> развернутым ответом</w:t>
      </w:r>
      <w:r w:rsidR="00BA4016">
        <w:rPr>
          <w:rFonts w:ascii="Times New Roman" w:eastAsia="Times New Roman" w:hAnsi="Times New Roman" w:cs="Times New Roman"/>
          <w:color w:val="000000"/>
          <w:sz w:val="24"/>
          <w:szCs w:val="24"/>
          <w:lang w:eastAsia="ru-RU"/>
        </w:rPr>
        <w:t>.</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Все задания проверяли наличие практических физических знаний и учений базового уровня.</w:t>
      </w:r>
    </w:p>
    <w:p w:rsidR="00001C39" w:rsidRPr="00BA4016" w:rsidRDefault="00001C39" w:rsidP="00001C39">
      <w:pPr>
        <w:spacing w:after="0" w:line="240" w:lineRule="auto"/>
        <w:ind w:firstLine="851"/>
        <w:jc w:val="both"/>
        <w:rPr>
          <w:rFonts w:ascii="Times New Roman" w:eastAsia="Times New Roman" w:hAnsi="Times New Roman" w:cs="Times New Roman"/>
          <w:iCs/>
          <w:sz w:val="24"/>
          <w:szCs w:val="24"/>
          <w:lang w:eastAsia="ru-RU"/>
        </w:rPr>
      </w:pPr>
      <w:r w:rsidRPr="00BA4016">
        <w:rPr>
          <w:rFonts w:ascii="Times New Roman" w:eastAsia="Times New Roman" w:hAnsi="Times New Roman" w:cs="Times New Roman"/>
          <w:sz w:val="24"/>
          <w:szCs w:val="24"/>
          <w:lang w:eastAsia="ru-RU"/>
        </w:rPr>
        <w:t>К каждому заданию с выбором ответа приводилось четыре варианта ответа, из которых верен только один. Задание считалось выполненным, если ученик отметил номер правильного ответа.</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xml:space="preserve">Задание с кратким ответом считалось выполненным, если верный ответ зафиксирован в той форме, которая предусмотрена инструкцией по выполнению задания. </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Часть 2 –задания с развернутым ответом.</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xml:space="preserve">По результатам диагностической работы установлен минимальный балл (не менее 6 баллов за задания первой и второй частей, с 1 по 15 задание), достижение которого свидетельствует о наличии общефизических  умений. Задания 1, 2 частей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 </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xml:space="preserve">В диагностическую работу были включены задания повышенного уровня (задания </w:t>
      </w:r>
      <w:r w:rsidRPr="00BA4016">
        <w:rPr>
          <w:rFonts w:ascii="Times New Roman" w:eastAsia="Times New Roman" w:hAnsi="Times New Roman" w:cs="Times New Roman"/>
          <w:color w:val="000000"/>
          <w:sz w:val="24"/>
          <w:szCs w:val="24"/>
          <w:lang w:eastAsia="ru-RU"/>
        </w:rPr>
        <w:lastRenderedPageBreak/>
        <w:t>19-21). Задания части 4 работы предназначены для проверки знаний на том уровне требований, который предъявляется высшими учебными заведениями.</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Задания №№ 1, 2, 3, 4, 7, 9, 10, 12, 13 представляли собой типовые задания государственной итоговой аттестации. Задания с развернутым ответом аналогичны заданиям ЕГЭ второй части:</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xml:space="preserve">- задание 19 – часть задания С3; </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задание 20 – аналог задания С1;</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 задание 21 – аналог задания С2.</w:t>
      </w:r>
    </w:p>
    <w:p w:rsidR="00001C39" w:rsidRPr="00BA4016" w:rsidRDefault="00001C39" w:rsidP="00001C3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A4016">
        <w:rPr>
          <w:rFonts w:ascii="Times New Roman" w:eastAsia="Times New Roman" w:hAnsi="Times New Roman" w:cs="Times New Roman"/>
          <w:color w:val="000000"/>
          <w:sz w:val="24"/>
          <w:szCs w:val="24"/>
          <w:lang w:eastAsia="ru-RU"/>
        </w:rPr>
        <w:t>Все задания расположены по нарастающему уровню сложности – были соблюдены все пропорции соответствующих заданий ЕГЭ.  Процент выполнения этих заданий дает возможность оценить объем заданий первой и второй части ЕГЭ, который учащийся может решить на данный момент. При этом, часть заданий, вместо привычного краткого ответа, содержала выбор ответа. Это дает учащимся возможность проверить результат, который они получили во время решения.</w:t>
      </w:r>
    </w:p>
    <w:p w:rsidR="00001C39" w:rsidRPr="00BA4016" w:rsidRDefault="00001C39" w:rsidP="00001C39">
      <w:pPr>
        <w:spacing w:after="0" w:line="240" w:lineRule="auto"/>
        <w:jc w:val="both"/>
        <w:rPr>
          <w:rFonts w:ascii="Times New Roman" w:eastAsia="Calibri" w:hAnsi="Times New Roman" w:cs="Times New Roman"/>
          <w:sz w:val="24"/>
          <w:szCs w:val="24"/>
        </w:rPr>
      </w:pPr>
      <w:r w:rsidRPr="00BA4016">
        <w:rPr>
          <w:rFonts w:ascii="Times New Roman" w:eastAsia="Calibri" w:hAnsi="Times New Roman" w:cs="Times New Roman"/>
          <w:sz w:val="24"/>
          <w:szCs w:val="24"/>
        </w:rPr>
        <w:tab/>
        <w:t xml:space="preserve">Диагностическая работа проводилась в течение </w:t>
      </w:r>
      <w:r w:rsidR="00BA4016">
        <w:rPr>
          <w:rFonts w:ascii="Times New Roman" w:eastAsia="Calibri" w:hAnsi="Times New Roman" w:cs="Times New Roman"/>
          <w:sz w:val="24"/>
          <w:szCs w:val="24"/>
        </w:rPr>
        <w:t>90</w:t>
      </w:r>
      <w:r w:rsidRPr="00BA4016">
        <w:rPr>
          <w:rFonts w:ascii="Times New Roman" w:eastAsia="Calibri" w:hAnsi="Times New Roman" w:cs="Times New Roman"/>
          <w:sz w:val="24"/>
          <w:szCs w:val="24"/>
        </w:rPr>
        <w:t xml:space="preserve"> минут, дополнительного оборудования не требовалось.</w:t>
      </w:r>
    </w:p>
    <w:p w:rsidR="00001C39" w:rsidRPr="00BA4016" w:rsidRDefault="00001C39" w:rsidP="00001C3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1C39" w:rsidRPr="00BA4016" w:rsidRDefault="00001C39" w:rsidP="00001C3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Распределение заданий работы по уровням сложности</w:t>
      </w:r>
    </w:p>
    <w:p w:rsidR="00001C39" w:rsidRPr="00BA4016" w:rsidRDefault="00001C39" w:rsidP="00001C39">
      <w:pPr>
        <w:ind w:right="-1" w:firstLine="567"/>
        <w:jc w:val="both"/>
        <w:rPr>
          <w:rFonts w:ascii="Times New Roman" w:hAnsi="Times New Roman" w:cs="Times New Roman"/>
          <w:sz w:val="24"/>
          <w:szCs w:val="24"/>
        </w:rPr>
      </w:pPr>
      <w:r w:rsidRPr="00BA4016">
        <w:rPr>
          <w:rFonts w:ascii="Times New Roman" w:hAnsi="Times New Roman" w:cs="Times New Roman"/>
          <w:sz w:val="24"/>
          <w:szCs w:val="24"/>
        </w:rPr>
        <w:t xml:space="preserve">Каждый вариант контрольной работы состоит из двух частей и содержит 20 заданий, различающихся формой и уровнем сложности. </w:t>
      </w:r>
    </w:p>
    <w:p w:rsidR="00001C39" w:rsidRPr="00BA4016" w:rsidRDefault="00001C39" w:rsidP="00001C39">
      <w:pPr>
        <w:ind w:right="-1" w:firstLine="567"/>
        <w:jc w:val="both"/>
        <w:rPr>
          <w:rFonts w:ascii="Times New Roman" w:hAnsi="Times New Roman" w:cs="Times New Roman"/>
          <w:sz w:val="24"/>
          <w:szCs w:val="24"/>
        </w:rPr>
      </w:pPr>
      <w:r w:rsidRPr="00BA4016">
        <w:rPr>
          <w:rFonts w:ascii="Times New Roman" w:hAnsi="Times New Roman" w:cs="Times New Roman"/>
          <w:sz w:val="24"/>
          <w:szCs w:val="24"/>
        </w:rPr>
        <w:t>Задания базового уровня (первая часть работы) предназначены для проверки степени владения опорным учебным материалом в соответствии с требованиями к уровню подготовки выпускников основной школы (понимание смыслов физических понятий, величин, законов и их использование при решении задач различного типа). При отборе содержания заданий учитывались элементы проблемных заданий, выявленные в ходе ежегодного анализа ЕГЭ по физике и мониторингового исследования, проводимого в сентябре 2013 года среди учащихся 10 классов.</w:t>
      </w:r>
    </w:p>
    <w:p w:rsidR="00001C39" w:rsidRPr="00BA4016" w:rsidRDefault="00001C39" w:rsidP="00001C39">
      <w:pPr>
        <w:spacing w:after="120"/>
        <w:jc w:val="both"/>
        <w:rPr>
          <w:rFonts w:ascii="Times New Roman" w:hAnsi="Times New Roman" w:cs="Times New Roman"/>
          <w:b/>
          <w:i/>
          <w:sz w:val="24"/>
          <w:szCs w:val="24"/>
        </w:rPr>
      </w:pPr>
      <w:r w:rsidRPr="00BA4016">
        <w:rPr>
          <w:rFonts w:ascii="Times New Roman" w:hAnsi="Times New Roman" w:cs="Times New Roman"/>
          <w:sz w:val="24"/>
          <w:szCs w:val="24"/>
        </w:rPr>
        <w:t>Назначение заданий повышенного уровня (вторая часть работы) состоит в проверке степени готовности учащихся анализировать и синтезировать информацию, представленную в разной форме (текст, схема, таблица, рисунок, диаграмма), а также оценивать полноту выполнения указанного в тексте задания. Они составлены на материале разных разделов курса физики основной школы и предоставляют учащимся возможность показать более высокий уровень своей подготовки, необходимый для выполнения заданий ЕГЭ.</w:t>
      </w:r>
    </w:p>
    <w:p w:rsidR="00001C39" w:rsidRPr="00BA4016" w:rsidRDefault="00001C39" w:rsidP="00001C39">
      <w:pPr>
        <w:spacing w:after="120"/>
        <w:jc w:val="both"/>
        <w:rPr>
          <w:rFonts w:ascii="Times New Roman" w:hAnsi="Times New Roman" w:cs="Times New Roman"/>
          <w:b/>
          <w:i/>
          <w:sz w:val="24"/>
          <w:szCs w:val="24"/>
        </w:rPr>
      </w:pPr>
      <w:r w:rsidRPr="00BA4016">
        <w:rPr>
          <w:rFonts w:ascii="Times New Roman" w:hAnsi="Times New Roman" w:cs="Times New Roman"/>
          <w:b/>
          <w:i/>
          <w:sz w:val="24"/>
          <w:szCs w:val="24"/>
        </w:rPr>
        <w:t xml:space="preserve">Распределение заданий КИМ по содержанию, видам умений и способам деятельности. </w:t>
      </w:r>
    </w:p>
    <w:p w:rsidR="00001C39" w:rsidRPr="00BA4016" w:rsidRDefault="00001C39" w:rsidP="00001C39">
      <w:pPr>
        <w:suppressAutoHyphens/>
        <w:snapToGrid w:val="0"/>
        <w:ind w:firstLine="709"/>
        <w:jc w:val="both"/>
        <w:rPr>
          <w:rFonts w:ascii="Times New Roman" w:hAnsi="Times New Roman" w:cs="Times New Roman"/>
          <w:sz w:val="24"/>
          <w:szCs w:val="24"/>
        </w:rPr>
      </w:pPr>
      <w:r w:rsidRPr="00BA4016">
        <w:rPr>
          <w:rFonts w:ascii="Times New Roman" w:hAnsi="Times New Roman" w:cs="Times New Roman"/>
          <w:sz w:val="24"/>
          <w:szCs w:val="24"/>
        </w:rPr>
        <w:t xml:space="preserve">Количество заданий в контрольной работе по каждому из разделов примерно пропорционально учебному времени, отводимому на их изучение в курсе физики основной школы. </w:t>
      </w:r>
    </w:p>
    <w:p w:rsidR="00001C39" w:rsidRPr="00BA4016" w:rsidRDefault="00001C39" w:rsidP="00001C39">
      <w:pPr>
        <w:suppressAutoHyphens/>
        <w:snapToGrid w:val="0"/>
        <w:ind w:firstLine="709"/>
        <w:jc w:val="both"/>
        <w:rPr>
          <w:rFonts w:ascii="Times New Roman" w:hAnsi="Times New Roman" w:cs="Times New Roman"/>
          <w:sz w:val="24"/>
          <w:szCs w:val="24"/>
        </w:rPr>
      </w:pPr>
      <w:r w:rsidRPr="00BA4016">
        <w:rPr>
          <w:rFonts w:ascii="Times New Roman" w:hAnsi="Times New Roman" w:cs="Times New Roman"/>
          <w:sz w:val="24"/>
          <w:szCs w:val="24"/>
        </w:rPr>
        <w:t xml:space="preserve">В таблице 1 приведено распределение заданий по контролируемым разделам курса физики. </w:t>
      </w:r>
    </w:p>
    <w:p w:rsidR="00BD2E32" w:rsidRDefault="00BD2E32" w:rsidP="00001C39">
      <w:pPr>
        <w:suppressAutoHyphens/>
        <w:snapToGrid w:val="0"/>
        <w:jc w:val="right"/>
        <w:rPr>
          <w:rFonts w:ascii="Times New Roman" w:hAnsi="Times New Roman" w:cs="Times New Roman"/>
          <w:i/>
          <w:sz w:val="24"/>
          <w:szCs w:val="24"/>
        </w:rPr>
      </w:pPr>
    </w:p>
    <w:p w:rsidR="00BD2E32" w:rsidRDefault="00BD2E32" w:rsidP="00001C39">
      <w:pPr>
        <w:suppressAutoHyphens/>
        <w:snapToGrid w:val="0"/>
        <w:jc w:val="right"/>
        <w:rPr>
          <w:rFonts w:ascii="Times New Roman" w:hAnsi="Times New Roman" w:cs="Times New Roman"/>
          <w:i/>
          <w:sz w:val="24"/>
          <w:szCs w:val="24"/>
        </w:rPr>
      </w:pPr>
    </w:p>
    <w:p w:rsidR="00BD2E32" w:rsidRDefault="00BD2E32" w:rsidP="00001C39">
      <w:pPr>
        <w:suppressAutoHyphens/>
        <w:snapToGrid w:val="0"/>
        <w:jc w:val="right"/>
        <w:rPr>
          <w:rFonts w:ascii="Times New Roman" w:hAnsi="Times New Roman" w:cs="Times New Roman"/>
          <w:i/>
          <w:sz w:val="24"/>
          <w:szCs w:val="24"/>
        </w:rPr>
      </w:pPr>
    </w:p>
    <w:p w:rsidR="00001C39" w:rsidRPr="00BA4016" w:rsidRDefault="00001C39" w:rsidP="00001C39">
      <w:pPr>
        <w:suppressAutoHyphens/>
        <w:snapToGrid w:val="0"/>
        <w:jc w:val="right"/>
        <w:rPr>
          <w:rFonts w:ascii="Times New Roman" w:hAnsi="Times New Roman" w:cs="Times New Roman"/>
          <w:i/>
          <w:sz w:val="24"/>
          <w:szCs w:val="24"/>
        </w:rPr>
      </w:pPr>
      <w:r w:rsidRPr="00BA4016">
        <w:rPr>
          <w:rFonts w:ascii="Times New Roman" w:hAnsi="Times New Roman" w:cs="Times New Roman"/>
          <w:i/>
          <w:sz w:val="24"/>
          <w:szCs w:val="24"/>
        </w:rPr>
        <w:t>Таблица 1</w:t>
      </w:r>
    </w:p>
    <w:p w:rsidR="00001C39" w:rsidRPr="00BA4016" w:rsidRDefault="00001C39" w:rsidP="00BA4016">
      <w:pPr>
        <w:suppressAutoHyphens/>
        <w:snapToGrid w:val="0"/>
        <w:jc w:val="center"/>
        <w:rPr>
          <w:rFonts w:ascii="Times New Roman" w:hAnsi="Times New Roman" w:cs="Times New Roman"/>
          <w:i/>
          <w:sz w:val="24"/>
          <w:szCs w:val="24"/>
        </w:rPr>
      </w:pPr>
      <w:r w:rsidRPr="00BA4016">
        <w:rPr>
          <w:rFonts w:ascii="Times New Roman" w:hAnsi="Times New Roman" w:cs="Times New Roman"/>
          <w:i/>
          <w:sz w:val="24"/>
          <w:szCs w:val="24"/>
        </w:rPr>
        <w:t>Распределение заданий по содержательным разделам курса физики</w:t>
      </w:r>
    </w:p>
    <w:tbl>
      <w:tblPr>
        <w:tblStyle w:val="a9"/>
        <w:tblW w:w="0" w:type="auto"/>
        <w:tblLook w:val="04A0"/>
      </w:tblPr>
      <w:tblGrid>
        <w:gridCol w:w="6771"/>
        <w:gridCol w:w="2800"/>
      </w:tblGrid>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Проверяемые разделы курса физики</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Число заданий</w:t>
            </w:r>
          </w:p>
        </w:tc>
      </w:tr>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both"/>
              <w:rPr>
                <w:rFonts w:ascii="Times New Roman" w:eastAsia="Times New Roman" w:hAnsi="Times New Roman" w:cs="Times New Roman"/>
                <w:sz w:val="24"/>
                <w:szCs w:val="24"/>
              </w:rPr>
            </w:pPr>
            <w:r w:rsidRPr="00BA4016">
              <w:rPr>
                <w:rFonts w:ascii="Times New Roman" w:hAnsi="Times New Roman" w:cs="Times New Roman"/>
                <w:sz w:val="24"/>
                <w:szCs w:val="24"/>
              </w:rPr>
              <w:t>Механические явления</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8</w:t>
            </w:r>
          </w:p>
        </w:tc>
      </w:tr>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both"/>
              <w:rPr>
                <w:rFonts w:ascii="Times New Roman" w:eastAsia="Times New Roman" w:hAnsi="Times New Roman" w:cs="Times New Roman"/>
                <w:sz w:val="24"/>
                <w:szCs w:val="24"/>
              </w:rPr>
            </w:pPr>
            <w:r w:rsidRPr="00BA4016">
              <w:rPr>
                <w:rFonts w:ascii="Times New Roman" w:hAnsi="Times New Roman" w:cs="Times New Roman"/>
                <w:sz w:val="24"/>
                <w:szCs w:val="24"/>
              </w:rPr>
              <w:t>Тепловые явления</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5</w:t>
            </w:r>
          </w:p>
        </w:tc>
      </w:tr>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both"/>
              <w:rPr>
                <w:rFonts w:ascii="Times New Roman" w:eastAsia="Times New Roman" w:hAnsi="Times New Roman" w:cs="Times New Roman"/>
                <w:sz w:val="24"/>
                <w:szCs w:val="24"/>
              </w:rPr>
            </w:pPr>
            <w:r w:rsidRPr="00BA4016">
              <w:rPr>
                <w:rFonts w:ascii="Times New Roman" w:hAnsi="Times New Roman" w:cs="Times New Roman"/>
                <w:sz w:val="24"/>
                <w:szCs w:val="24"/>
              </w:rPr>
              <w:t>Электромагнитные явления</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6</w:t>
            </w:r>
          </w:p>
        </w:tc>
      </w:tr>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both"/>
              <w:rPr>
                <w:rFonts w:ascii="Times New Roman" w:eastAsia="Times New Roman" w:hAnsi="Times New Roman" w:cs="Times New Roman"/>
                <w:sz w:val="24"/>
                <w:szCs w:val="24"/>
              </w:rPr>
            </w:pPr>
            <w:r w:rsidRPr="00BA4016">
              <w:rPr>
                <w:rFonts w:ascii="Times New Roman" w:hAnsi="Times New Roman" w:cs="Times New Roman"/>
                <w:sz w:val="24"/>
                <w:szCs w:val="24"/>
              </w:rPr>
              <w:t>Квантовые явления</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1</w:t>
            </w:r>
          </w:p>
        </w:tc>
      </w:tr>
      <w:tr w:rsidR="00001C39" w:rsidRPr="00BA4016" w:rsidTr="00BA4016">
        <w:tc>
          <w:tcPr>
            <w:tcW w:w="677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right"/>
              <w:rPr>
                <w:rFonts w:ascii="Times New Roman" w:eastAsia="Times New Roman" w:hAnsi="Times New Roman" w:cs="Times New Roman"/>
                <w:sz w:val="24"/>
                <w:szCs w:val="24"/>
              </w:rPr>
            </w:pPr>
            <w:r w:rsidRPr="00BA4016">
              <w:rPr>
                <w:rFonts w:ascii="Times New Roman" w:hAnsi="Times New Roman" w:cs="Times New Roman"/>
                <w:sz w:val="24"/>
                <w:szCs w:val="24"/>
              </w:rPr>
              <w:t>Итого:</w:t>
            </w:r>
          </w:p>
        </w:tc>
        <w:tc>
          <w:tcPr>
            <w:tcW w:w="2800"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suppressAutoHyphens/>
              <w:snapToGrid w:val="0"/>
              <w:jc w:val="center"/>
              <w:rPr>
                <w:rFonts w:ascii="Times New Roman" w:eastAsia="Times New Roman" w:hAnsi="Times New Roman" w:cs="Times New Roman"/>
                <w:sz w:val="24"/>
                <w:szCs w:val="24"/>
              </w:rPr>
            </w:pPr>
            <w:r w:rsidRPr="00BA4016">
              <w:rPr>
                <w:rFonts w:ascii="Times New Roman" w:hAnsi="Times New Roman" w:cs="Times New Roman"/>
                <w:sz w:val="24"/>
                <w:szCs w:val="24"/>
              </w:rPr>
              <w:t>20</w:t>
            </w:r>
          </w:p>
        </w:tc>
      </w:tr>
    </w:tbl>
    <w:p w:rsidR="00001C39" w:rsidRPr="00BA4016" w:rsidRDefault="00001C39" w:rsidP="00BA4016">
      <w:pPr>
        <w:ind w:firstLine="708"/>
        <w:jc w:val="both"/>
        <w:rPr>
          <w:rFonts w:ascii="Times New Roman" w:hAnsi="Times New Roman" w:cs="Times New Roman"/>
          <w:sz w:val="24"/>
          <w:szCs w:val="24"/>
        </w:rPr>
      </w:pPr>
      <w:r w:rsidRPr="00BA4016">
        <w:rPr>
          <w:rFonts w:ascii="Times New Roman" w:hAnsi="Times New Roman" w:cs="Times New Roman"/>
          <w:sz w:val="24"/>
          <w:szCs w:val="24"/>
        </w:rPr>
        <w:t xml:space="preserve">Результаты выполнения контрольной работы дают возможность выявить разделы курса, вызывающие наибольшую и наименьшую трудность в усвоении учащимися учебного материала. </w:t>
      </w:r>
    </w:p>
    <w:p w:rsidR="00001C39" w:rsidRPr="00BA4016" w:rsidRDefault="00001C39" w:rsidP="00001C39">
      <w:pPr>
        <w:ind w:firstLine="709"/>
        <w:jc w:val="both"/>
        <w:rPr>
          <w:rFonts w:ascii="Times New Roman" w:hAnsi="Times New Roman" w:cs="Times New Roman"/>
          <w:sz w:val="24"/>
          <w:szCs w:val="24"/>
        </w:rPr>
      </w:pPr>
      <w:r w:rsidRPr="00BA4016">
        <w:rPr>
          <w:rFonts w:ascii="Times New Roman" w:hAnsi="Times New Roman" w:cs="Times New Roman"/>
          <w:sz w:val="24"/>
          <w:szCs w:val="24"/>
        </w:rPr>
        <w:t>В таблице 2 показано распределение заданий по уровню сложности работы.</w:t>
      </w:r>
    </w:p>
    <w:p w:rsidR="00001C39" w:rsidRPr="00BA4016" w:rsidRDefault="00001C39" w:rsidP="00001C39">
      <w:pPr>
        <w:suppressAutoHyphens/>
        <w:snapToGrid w:val="0"/>
        <w:jc w:val="right"/>
        <w:rPr>
          <w:rFonts w:ascii="Times New Roman" w:hAnsi="Times New Roman" w:cs="Times New Roman"/>
          <w:i/>
          <w:sz w:val="24"/>
          <w:szCs w:val="24"/>
        </w:rPr>
      </w:pPr>
      <w:r w:rsidRPr="00BA4016">
        <w:rPr>
          <w:rFonts w:ascii="Times New Roman" w:hAnsi="Times New Roman" w:cs="Times New Roman"/>
          <w:i/>
          <w:sz w:val="24"/>
          <w:szCs w:val="24"/>
        </w:rPr>
        <w:t xml:space="preserve">Таблица </w:t>
      </w:r>
    </w:p>
    <w:p w:rsidR="00001C39" w:rsidRPr="00BA4016" w:rsidRDefault="00001C39" w:rsidP="00001C39">
      <w:pPr>
        <w:suppressAutoHyphens/>
        <w:snapToGrid w:val="0"/>
        <w:jc w:val="right"/>
        <w:rPr>
          <w:rFonts w:ascii="Times New Roman" w:hAnsi="Times New Roman" w:cs="Times New Roman"/>
          <w:i/>
          <w:sz w:val="24"/>
          <w:szCs w:val="24"/>
        </w:rPr>
      </w:pPr>
      <w:r w:rsidRPr="00BA4016">
        <w:rPr>
          <w:rFonts w:ascii="Times New Roman" w:hAnsi="Times New Roman" w:cs="Times New Roman"/>
          <w:i/>
          <w:sz w:val="24"/>
          <w:szCs w:val="24"/>
        </w:rPr>
        <w:t>Распределение заданий по уровню сложности</w:t>
      </w:r>
    </w:p>
    <w:tbl>
      <w:tblPr>
        <w:tblStyle w:val="a9"/>
        <w:tblW w:w="0" w:type="auto"/>
        <w:tblLook w:val="04A0"/>
      </w:tblPr>
      <w:tblGrid>
        <w:gridCol w:w="1951"/>
        <w:gridCol w:w="1418"/>
        <w:gridCol w:w="2835"/>
        <w:gridCol w:w="3367"/>
      </w:tblGrid>
      <w:tr w:rsidR="00001C39" w:rsidRPr="00BA4016" w:rsidTr="00BA4016">
        <w:tc>
          <w:tcPr>
            <w:tcW w:w="195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Уровень сложности</w:t>
            </w:r>
          </w:p>
        </w:tc>
        <w:tc>
          <w:tcPr>
            <w:tcW w:w="1418"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Число заданий</w:t>
            </w:r>
          </w:p>
        </w:tc>
        <w:tc>
          <w:tcPr>
            <w:tcW w:w="2835"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bCs/>
                <w:sz w:val="24"/>
                <w:szCs w:val="24"/>
              </w:rPr>
              <w:t>Максимальный балл за выполнение заданий данного уровня сложности</w:t>
            </w:r>
          </w:p>
        </w:tc>
        <w:tc>
          <w:tcPr>
            <w:tcW w:w="3367"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bCs/>
                <w:sz w:val="24"/>
                <w:szCs w:val="24"/>
              </w:rPr>
              <w:t>Процент максимального балла за задания данного уровня сложности от максимального балла за всю работу</w:t>
            </w:r>
          </w:p>
        </w:tc>
      </w:tr>
      <w:tr w:rsidR="00001C39" w:rsidRPr="00BA4016" w:rsidTr="00BA4016">
        <w:tc>
          <w:tcPr>
            <w:tcW w:w="195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both"/>
              <w:rPr>
                <w:rFonts w:ascii="Times New Roman" w:eastAsia="Times New Roman" w:hAnsi="Times New Roman" w:cs="Times New Roman"/>
                <w:sz w:val="24"/>
                <w:szCs w:val="24"/>
              </w:rPr>
            </w:pPr>
            <w:r w:rsidRPr="00BA4016">
              <w:rPr>
                <w:rFonts w:ascii="Times New Roman" w:hAnsi="Times New Roman" w:cs="Times New Roman"/>
                <w:sz w:val="24"/>
                <w:szCs w:val="24"/>
              </w:rPr>
              <w:t>Базовый</w:t>
            </w:r>
          </w:p>
        </w:tc>
        <w:tc>
          <w:tcPr>
            <w:tcW w:w="1418"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15</w:t>
            </w:r>
          </w:p>
        </w:tc>
        <w:tc>
          <w:tcPr>
            <w:tcW w:w="3367"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55,6%</w:t>
            </w:r>
          </w:p>
        </w:tc>
      </w:tr>
      <w:tr w:rsidR="00001C39" w:rsidRPr="00BA4016" w:rsidTr="00BA4016">
        <w:tc>
          <w:tcPr>
            <w:tcW w:w="195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both"/>
              <w:rPr>
                <w:rFonts w:ascii="Times New Roman" w:eastAsia="Times New Roman" w:hAnsi="Times New Roman" w:cs="Times New Roman"/>
                <w:sz w:val="24"/>
                <w:szCs w:val="24"/>
              </w:rPr>
            </w:pPr>
            <w:r w:rsidRPr="00BA4016">
              <w:rPr>
                <w:rFonts w:ascii="Times New Roman" w:hAnsi="Times New Roman" w:cs="Times New Roman"/>
                <w:sz w:val="24"/>
                <w:szCs w:val="24"/>
              </w:rPr>
              <w:t xml:space="preserve">Повышенный </w:t>
            </w:r>
          </w:p>
        </w:tc>
        <w:tc>
          <w:tcPr>
            <w:tcW w:w="1418"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12</w:t>
            </w:r>
          </w:p>
        </w:tc>
        <w:tc>
          <w:tcPr>
            <w:tcW w:w="3367"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44,4%</w:t>
            </w:r>
          </w:p>
        </w:tc>
      </w:tr>
      <w:tr w:rsidR="00001C39" w:rsidRPr="00BA4016" w:rsidTr="00BA4016">
        <w:tc>
          <w:tcPr>
            <w:tcW w:w="1951"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right"/>
              <w:rPr>
                <w:rFonts w:ascii="Times New Roman" w:eastAsia="Times New Roman" w:hAnsi="Times New Roman" w:cs="Times New Roman"/>
                <w:sz w:val="24"/>
                <w:szCs w:val="24"/>
              </w:rPr>
            </w:pPr>
            <w:r w:rsidRPr="00BA4016">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b/>
                <w:bCs/>
                <w:sz w:val="24"/>
                <w:szCs w:val="24"/>
              </w:rPr>
            </w:pPr>
            <w:r w:rsidRPr="00BA4016">
              <w:rPr>
                <w:rFonts w:ascii="Times New Roman" w:hAnsi="Times New Roman" w:cs="Times New Roman"/>
                <w:b/>
                <w:bCs/>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001C39" w:rsidRPr="00BA4016" w:rsidRDefault="00001C39" w:rsidP="00BA4016">
            <w:pPr>
              <w:ind w:right="283"/>
              <w:jc w:val="both"/>
              <w:rPr>
                <w:rFonts w:ascii="Times New Roman" w:eastAsia="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hideMark/>
          </w:tcPr>
          <w:p w:rsidR="00001C39" w:rsidRPr="00BA4016" w:rsidRDefault="00001C39" w:rsidP="00BA4016">
            <w:pPr>
              <w:ind w:right="283"/>
              <w:jc w:val="center"/>
              <w:rPr>
                <w:rFonts w:ascii="Times New Roman" w:eastAsia="Times New Roman" w:hAnsi="Times New Roman" w:cs="Times New Roman"/>
                <w:sz w:val="24"/>
                <w:szCs w:val="24"/>
              </w:rPr>
            </w:pPr>
            <w:r w:rsidRPr="00BA4016">
              <w:rPr>
                <w:rFonts w:ascii="Times New Roman" w:hAnsi="Times New Roman" w:cs="Times New Roman"/>
                <w:sz w:val="24"/>
                <w:szCs w:val="24"/>
              </w:rPr>
              <w:t>100%</w:t>
            </w:r>
          </w:p>
        </w:tc>
      </w:tr>
    </w:tbl>
    <w:p w:rsidR="00001C39" w:rsidRPr="00BA4016" w:rsidRDefault="00001C39" w:rsidP="00001C39">
      <w:pPr>
        <w:ind w:right="283"/>
        <w:jc w:val="both"/>
        <w:rPr>
          <w:rFonts w:ascii="Times New Roman" w:eastAsia="Times New Roman" w:hAnsi="Times New Roman" w:cs="Times New Roman"/>
          <w:sz w:val="24"/>
          <w:szCs w:val="24"/>
        </w:rPr>
      </w:pPr>
    </w:p>
    <w:p w:rsidR="00001C39" w:rsidRPr="00BA4016" w:rsidRDefault="00001C39" w:rsidP="00001C39">
      <w:pPr>
        <w:spacing w:after="120"/>
        <w:rPr>
          <w:rFonts w:ascii="Times New Roman" w:hAnsi="Times New Roman" w:cs="Times New Roman"/>
          <w:b/>
          <w:i/>
          <w:sz w:val="24"/>
          <w:szCs w:val="24"/>
        </w:rPr>
      </w:pPr>
      <w:r w:rsidRPr="00BA4016">
        <w:rPr>
          <w:rFonts w:ascii="Times New Roman" w:hAnsi="Times New Roman" w:cs="Times New Roman"/>
          <w:b/>
          <w:i/>
          <w:sz w:val="24"/>
          <w:szCs w:val="24"/>
        </w:rPr>
        <w:t>Время выполнения варианта КИМ</w:t>
      </w:r>
    </w:p>
    <w:p w:rsidR="00001C39" w:rsidRPr="00BA4016" w:rsidRDefault="00001C39" w:rsidP="00001C39">
      <w:pPr>
        <w:pStyle w:val="2"/>
        <w:widowControl w:val="0"/>
        <w:autoSpaceDE w:val="0"/>
        <w:autoSpaceDN w:val="0"/>
        <w:adjustRightInd w:val="0"/>
        <w:ind w:firstLine="567"/>
        <w:rPr>
          <w:b w:val="0"/>
        </w:rPr>
      </w:pPr>
      <w:r w:rsidRPr="00BA4016">
        <w:rPr>
          <w:b w:val="0"/>
        </w:rPr>
        <w:t>Примерное время на выполнение заданий составляет:</w:t>
      </w:r>
    </w:p>
    <w:p w:rsidR="00001C39" w:rsidRPr="00BA4016" w:rsidRDefault="00001C39" w:rsidP="00001C39">
      <w:pPr>
        <w:pStyle w:val="2"/>
        <w:widowControl w:val="0"/>
        <w:numPr>
          <w:ilvl w:val="1"/>
          <w:numId w:val="9"/>
        </w:numPr>
        <w:autoSpaceDE w:val="0"/>
        <w:autoSpaceDN w:val="0"/>
        <w:adjustRightInd w:val="0"/>
        <w:ind w:left="851"/>
        <w:rPr>
          <w:b w:val="0"/>
          <w:lang w:val="ru-RU"/>
        </w:rPr>
      </w:pPr>
      <w:r w:rsidRPr="00BA4016">
        <w:rPr>
          <w:b w:val="0"/>
        </w:rPr>
        <w:t xml:space="preserve">для </w:t>
      </w:r>
      <w:r w:rsidRPr="00BA4016">
        <w:rPr>
          <w:b w:val="0"/>
          <w:lang w:val="ru-RU"/>
        </w:rPr>
        <w:t>каждого задания с выбором ответа</w:t>
      </w:r>
      <w:r w:rsidRPr="00BA4016">
        <w:rPr>
          <w:b w:val="0"/>
        </w:rPr>
        <w:t xml:space="preserve"> – от 1 до </w:t>
      </w:r>
      <w:r w:rsidRPr="00BA4016">
        <w:rPr>
          <w:b w:val="0"/>
          <w:lang w:val="ru-RU"/>
        </w:rPr>
        <w:t>2</w:t>
      </w:r>
      <w:r w:rsidRPr="00BA4016">
        <w:rPr>
          <w:b w:val="0"/>
        </w:rPr>
        <w:t xml:space="preserve"> минут;</w:t>
      </w:r>
    </w:p>
    <w:p w:rsidR="00001C39" w:rsidRPr="00BA4016" w:rsidRDefault="00001C39" w:rsidP="00001C39">
      <w:pPr>
        <w:pStyle w:val="2"/>
        <w:widowControl w:val="0"/>
        <w:numPr>
          <w:ilvl w:val="1"/>
          <w:numId w:val="9"/>
        </w:numPr>
        <w:autoSpaceDE w:val="0"/>
        <w:autoSpaceDN w:val="0"/>
        <w:adjustRightInd w:val="0"/>
        <w:ind w:left="851"/>
        <w:rPr>
          <w:b w:val="0"/>
          <w:lang w:val="ru-RU"/>
        </w:rPr>
      </w:pPr>
      <w:r w:rsidRPr="00BA4016">
        <w:rPr>
          <w:b w:val="0"/>
        </w:rPr>
        <w:t xml:space="preserve">для </w:t>
      </w:r>
      <w:r w:rsidRPr="00BA4016">
        <w:rPr>
          <w:b w:val="0"/>
          <w:lang w:val="ru-RU"/>
        </w:rPr>
        <w:t>каждого задания базового уровня с кратким ответом</w:t>
      </w:r>
      <w:r w:rsidRPr="00BA4016">
        <w:rPr>
          <w:b w:val="0"/>
        </w:rPr>
        <w:t xml:space="preserve"> – от </w:t>
      </w:r>
      <w:r w:rsidRPr="00BA4016">
        <w:rPr>
          <w:b w:val="0"/>
          <w:lang w:val="ru-RU"/>
        </w:rPr>
        <w:t>1</w:t>
      </w:r>
      <w:r w:rsidRPr="00BA4016">
        <w:rPr>
          <w:b w:val="0"/>
        </w:rPr>
        <w:t xml:space="preserve"> до</w:t>
      </w:r>
      <w:r w:rsidRPr="00BA4016">
        <w:rPr>
          <w:b w:val="0"/>
          <w:lang w:val="ru-RU"/>
        </w:rPr>
        <w:t xml:space="preserve"> 3минут</w:t>
      </w:r>
    </w:p>
    <w:p w:rsidR="00001C39" w:rsidRPr="00BA4016" w:rsidRDefault="00001C39" w:rsidP="00001C39">
      <w:pPr>
        <w:pStyle w:val="2"/>
        <w:widowControl w:val="0"/>
        <w:autoSpaceDE w:val="0"/>
        <w:autoSpaceDN w:val="0"/>
        <w:adjustRightInd w:val="0"/>
        <w:ind w:left="491"/>
        <w:rPr>
          <w:b w:val="0"/>
          <w:lang w:val="ru-RU"/>
        </w:rPr>
      </w:pPr>
      <w:r w:rsidRPr="00BA4016">
        <w:rPr>
          <w:b w:val="0"/>
        </w:rPr>
        <w:t>минут;</w:t>
      </w:r>
    </w:p>
    <w:p w:rsidR="00BA4016" w:rsidRDefault="00BA4016" w:rsidP="00001C39">
      <w:pPr>
        <w:spacing w:after="120"/>
        <w:jc w:val="both"/>
        <w:rPr>
          <w:rFonts w:ascii="Times New Roman" w:eastAsia="Times New Roman" w:hAnsi="Times New Roman" w:cs="Times New Roman"/>
          <w:b/>
          <w:bCs/>
          <w:color w:val="000000"/>
          <w:sz w:val="24"/>
          <w:szCs w:val="24"/>
          <w:lang w:eastAsia="ru-RU"/>
        </w:rPr>
      </w:pPr>
    </w:p>
    <w:p w:rsidR="00001C39" w:rsidRPr="00BA4016" w:rsidRDefault="00001C39" w:rsidP="00001C39">
      <w:pPr>
        <w:spacing w:after="120"/>
        <w:jc w:val="both"/>
        <w:rPr>
          <w:rFonts w:ascii="Times New Roman" w:hAnsi="Times New Roman" w:cs="Times New Roman"/>
          <w:b/>
          <w:i/>
          <w:sz w:val="24"/>
          <w:szCs w:val="24"/>
        </w:rPr>
      </w:pPr>
      <w:r w:rsidRPr="00BA4016">
        <w:rPr>
          <w:rFonts w:ascii="Times New Roman" w:hAnsi="Times New Roman" w:cs="Times New Roman"/>
          <w:b/>
          <w:i/>
          <w:sz w:val="24"/>
          <w:szCs w:val="24"/>
        </w:rPr>
        <w:t>Система оценивания выполнения отдельных заданий и контрольной работы в целом</w:t>
      </w:r>
    </w:p>
    <w:p w:rsidR="00001C39" w:rsidRPr="00BA4016" w:rsidRDefault="00001C39" w:rsidP="00001C39">
      <w:pPr>
        <w:pStyle w:val="Default"/>
        <w:ind w:firstLine="709"/>
        <w:jc w:val="both"/>
      </w:pPr>
      <w:r w:rsidRPr="00BA4016">
        <w:t xml:space="preserve">В каждом из вариантов контрольной работы предлагается инструкция, в которой приведены общие требования к оформлению ответов. </w:t>
      </w:r>
    </w:p>
    <w:p w:rsidR="00001C39" w:rsidRPr="00BA4016" w:rsidRDefault="00001C39" w:rsidP="00001C39">
      <w:pPr>
        <w:pStyle w:val="3"/>
        <w:spacing w:after="0"/>
        <w:ind w:left="0" w:firstLine="709"/>
        <w:jc w:val="both"/>
        <w:rPr>
          <w:b/>
          <w:bCs/>
          <w:sz w:val="24"/>
          <w:szCs w:val="24"/>
          <w:lang w:val="ru-RU"/>
        </w:rPr>
      </w:pPr>
      <w:r w:rsidRPr="00BA4016">
        <w:rPr>
          <w:sz w:val="24"/>
          <w:szCs w:val="24"/>
        </w:rPr>
        <w:t xml:space="preserve">Задания базового уровня, представленные в любом формате,  оцениваются по одной шкале, повышенного уровня – по другой шкале. Выполнение любого по форме задания </w:t>
      </w:r>
      <w:r w:rsidRPr="00BA4016">
        <w:rPr>
          <w:sz w:val="24"/>
          <w:szCs w:val="24"/>
          <w:u w:val="single"/>
        </w:rPr>
        <w:t>базового</w:t>
      </w:r>
      <w:r w:rsidRPr="00BA4016">
        <w:rPr>
          <w:sz w:val="24"/>
          <w:szCs w:val="24"/>
        </w:rPr>
        <w:t xml:space="preserve"> уровня оценивается </w:t>
      </w:r>
      <w:r w:rsidRPr="00BA4016">
        <w:rPr>
          <w:sz w:val="24"/>
          <w:szCs w:val="24"/>
          <w:lang w:val="ru-RU"/>
        </w:rPr>
        <w:t xml:space="preserve">в </w:t>
      </w:r>
      <w:r w:rsidRPr="00BA4016">
        <w:rPr>
          <w:sz w:val="24"/>
          <w:szCs w:val="24"/>
        </w:rPr>
        <w:t xml:space="preserve">1 балл. Выполнение заданий </w:t>
      </w:r>
      <w:r w:rsidRPr="00BA4016">
        <w:rPr>
          <w:sz w:val="24"/>
          <w:szCs w:val="24"/>
          <w:u w:val="single"/>
        </w:rPr>
        <w:t>повышенного</w:t>
      </w:r>
      <w:r w:rsidRPr="00BA4016">
        <w:rPr>
          <w:sz w:val="24"/>
          <w:szCs w:val="24"/>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w:t>
      </w:r>
      <w:r w:rsidRPr="00BA4016">
        <w:rPr>
          <w:sz w:val="24"/>
          <w:szCs w:val="24"/>
          <w:lang w:val="ru-RU"/>
        </w:rPr>
        <w:t xml:space="preserve">1 </w:t>
      </w:r>
      <w:r w:rsidRPr="00BA4016">
        <w:rPr>
          <w:sz w:val="24"/>
          <w:szCs w:val="24"/>
        </w:rPr>
        <w:t xml:space="preserve">до </w:t>
      </w:r>
      <w:r w:rsidRPr="00BA4016">
        <w:rPr>
          <w:sz w:val="24"/>
          <w:szCs w:val="24"/>
          <w:lang w:val="ru-RU"/>
        </w:rPr>
        <w:t>4</w:t>
      </w:r>
      <w:r w:rsidRPr="00BA4016">
        <w:rPr>
          <w:sz w:val="24"/>
          <w:szCs w:val="24"/>
        </w:rPr>
        <w:t xml:space="preserve"> баллов.</w:t>
      </w:r>
    </w:p>
    <w:p w:rsidR="00001C39" w:rsidRPr="00BA4016" w:rsidRDefault="00001C39" w:rsidP="00001C39">
      <w:pPr>
        <w:pStyle w:val="Default"/>
        <w:ind w:firstLine="709"/>
        <w:jc w:val="both"/>
      </w:pPr>
      <w:r w:rsidRPr="00BA4016">
        <w:t xml:space="preserve">Задание с выбором ответа </w:t>
      </w:r>
      <w:r w:rsidRPr="00BA4016">
        <w:rPr>
          <w:bCs/>
        </w:rPr>
        <w:t>1-5</w:t>
      </w:r>
      <w:r w:rsidRPr="00BA4016">
        <w:t xml:space="preserve">считается выполненным и оценивается в 1 балл, если выбранный учащимся номер ответа совпадает с верным ответом. В иных случаях задания оцениваются в 0 баллов. </w:t>
      </w:r>
    </w:p>
    <w:p w:rsidR="00001C39" w:rsidRPr="00BA4016" w:rsidRDefault="00001C39" w:rsidP="00001C39">
      <w:pPr>
        <w:pStyle w:val="Default"/>
        <w:ind w:firstLine="709"/>
        <w:jc w:val="both"/>
      </w:pPr>
      <w:r w:rsidRPr="00BA4016">
        <w:t xml:space="preserve">Задание с кратким ответом 6-17 считается выполненным и оценивается в 1 балл, если ответ верно указан. В иных случаях задание оцениваются в 0 баллов. Ответ учащегося в задании 16 следует считать правильным, если он не противоречит по смыслу образцу. </w:t>
      </w:r>
    </w:p>
    <w:p w:rsidR="00001C39" w:rsidRPr="00BA4016" w:rsidRDefault="00001C39" w:rsidP="00001C39">
      <w:pPr>
        <w:pStyle w:val="Default"/>
        <w:ind w:firstLine="709"/>
        <w:jc w:val="both"/>
      </w:pPr>
      <w:r w:rsidRPr="00BA4016">
        <w:t>Задания 18-20 с развёрнутым ответом оцениваются с учётом полноты ответа в соответствии с критериями, представленными в материалах для учителя.</w:t>
      </w:r>
    </w:p>
    <w:p w:rsidR="00001C39" w:rsidRPr="00BA4016" w:rsidRDefault="00001C39" w:rsidP="00001C39">
      <w:pPr>
        <w:pStyle w:val="Default"/>
        <w:ind w:firstLine="709"/>
        <w:jc w:val="both"/>
      </w:pPr>
      <w:r w:rsidRPr="00BA4016">
        <w:t xml:space="preserve">Результаты выполнения заданий контрольной работы позволяют осуществить дифференциацию учащихся по уровню подготовки по физике, которая характеризует способность ученика применять полученные знания как в стандартной (базовый уровень), так и в практической ситуации (повышенный уровень). С учётом данных критериев следует при анализе результатов контрольной работы распределить учащихся на 5 групп, различающиеся продемонстрированным уровнем подготовки: низким, базовым, повышенным и высоким. </w:t>
      </w:r>
    </w:p>
    <w:p w:rsidR="00001C39" w:rsidRPr="00BA4016" w:rsidRDefault="00001C39" w:rsidP="00001C39">
      <w:pPr>
        <w:pStyle w:val="Default"/>
        <w:jc w:val="both"/>
      </w:pPr>
      <w:r w:rsidRPr="00BA4016">
        <w:rPr>
          <w:b/>
          <w:bCs/>
        </w:rPr>
        <w:t xml:space="preserve">Группа 1 </w:t>
      </w:r>
      <w:r w:rsidRPr="00BA4016">
        <w:t>(низкий уровень подготовки) включает учащихся, которые получили от 0 до 8 баллов за задания базового уровня и от 0 до 6 баллов за задания повышенного уровня. Эти учащиеся нуждаются в особом внимании учителя физики на этапах повторения изученных в основной школе тем.</w:t>
      </w:r>
    </w:p>
    <w:p w:rsidR="00001C39" w:rsidRPr="00BA4016" w:rsidRDefault="00001C39" w:rsidP="00001C39">
      <w:pPr>
        <w:pStyle w:val="Default"/>
        <w:jc w:val="both"/>
      </w:pPr>
      <w:r w:rsidRPr="00BA4016">
        <w:rPr>
          <w:b/>
          <w:bCs/>
        </w:rPr>
        <w:t xml:space="preserve">Группа 2 </w:t>
      </w:r>
      <w:r w:rsidRPr="00BA4016">
        <w:t>(пониженный уровень подготовки) включает учащихся, которые получили от 0 до 8 баллов за задания базового уровня и от 7 до 12 баллов за задания повышенного уровня. Эти учащиеся также нуждаются в особом внимании учителя физики на этапах повторения изученных в основной школе тем.</w:t>
      </w:r>
    </w:p>
    <w:p w:rsidR="00001C39" w:rsidRPr="00BA4016" w:rsidRDefault="00001C39" w:rsidP="00001C39">
      <w:pPr>
        <w:pStyle w:val="Default"/>
        <w:jc w:val="both"/>
      </w:pPr>
      <w:r w:rsidRPr="00BA4016">
        <w:rPr>
          <w:b/>
          <w:bCs/>
        </w:rPr>
        <w:t xml:space="preserve">Группа 3 </w:t>
      </w:r>
      <w:r w:rsidRPr="00BA4016">
        <w:t xml:space="preserve">(базовый уровень подготовки) включает учащихся, которые получили от 9 до 15 баллов за выполнение заданий базового уровня и набрали от 0 до 6 баллов за задания повышенного уровня. </w:t>
      </w:r>
    </w:p>
    <w:p w:rsidR="00001C39" w:rsidRPr="00BA4016" w:rsidRDefault="00001C39" w:rsidP="00001C39">
      <w:pPr>
        <w:pStyle w:val="Default"/>
        <w:jc w:val="both"/>
      </w:pPr>
      <w:r w:rsidRPr="00BA4016">
        <w:rPr>
          <w:b/>
          <w:bCs/>
        </w:rPr>
        <w:t xml:space="preserve">Группа 4 </w:t>
      </w:r>
      <w:r w:rsidRPr="00BA4016">
        <w:t>(повышенный уровень подготовки) включает учащихся, которые набрали от 9 до 13 баллов за задания базового уровня и от 7 до 12 баллов за задания повышенного уровня.</w:t>
      </w:r>
    </w:p>
    <w:p w:rsidR="00001C39" w:rsidRPr="00BA4016" w:rsidRDefault="00001C39" w:rsidP="00001C39">
      <w:pPr>
        <w:pStyle w:val="2"/>
        <w:widowControl w:val="0"/>
        <w:autoSpaceDE w:val="0"/>
        <w:autoSpaceDN w:val="0"/>
        <w:adjustRightInd w:val="0"/>
        <w:rPr>
          <w:lang w:val="ru-RU"/>
        </w:rPr>
      </w:pPr>
      <w:r w:rsidRPr="00BA4016">
        <w:rPr>
          <w:bCs w:val="0"/>
        </w:rPr>
        <w:t xml:space="preserve">Группа </w:t>
      </w:r>
      <w:r w:rsidRPr="00BA4016">
        <w:rPr>
          <w:bCs w:val="0"/>
          <w:lang w:val="ru-RU"/>
        </w:rPr>
        <w:t>5</w:t>
      </w:r>
      <w:r w:rsidRPr="00BA4016">
        <w:rPr>
          <w:b w:val="0"/>
        </w:rPr>
        <w:t>(высокий уровень подготовки) включает учащихся, которые набрали от 1</w:t>
      </w:r>
      <w:r w:rsidRPr="00BA4016">
        <w:rPr>
          <w:b w:val="0"/>
          <w:lang w:val="ru-RU"/>
        </w:rPr>
        <w:t>4</w:t>
      </w:r>
      <w:r w:rsidRPr="00BA4016">
        <w:rPr>
          <w:b w:val="0"/>
        </w:rPr>
        <w:t xml:space="preserve"> до 15 балловза задания базового уровня и от </w:t>
      </w:r>
      <w:r w:rsidRPr="00BA4016">
        <w:rPr>
          <w:b w:val="0"/>
          <w:lang w:val="ru-RU"/>
        </w:rPr>
        <w:t>7</w:t>
      </w:r>
      <w:r w:rsidRPr="00BA4016">
        <w:rPr>
          <w:b w:val="0"/>
        </w:rPr>
        <w:t xml:space="preserve"> до </w:t>
      </w:r>
      <w:r w:rsidRPr="00BA4016">
        <w:rPr>
          <w:b w:val="0"/>
          <w:lang w:val="ru-RU"/>
        </w:rPr>
        <w:t>12</w:t>
      </w:r>
      <w:r w:rsidRPr="00BA4016">
        <w:rPr>
          <w:b w:val="0"/>
        </w:rPr>
        <w:t xml:space="preserve"> баллов за задания повышенного уровня</w:t>
      </w:r>
      <w:r w:rsidRPr="00BA4016">
        <w:rPr>
          <w:b w:val="0"/>
          <w:lang w:val="ru-RU"/>
        </w:rPr>
        <w:t xml:space="preserve">. </w:t>
      </w:r>
    </w:p>
    <w:p w:rsidR="00001C39" w:rsidRPr="00BA4016" w:rsidRDefault="00001C39" w:rsidP="00001C39">
      <w:pPr>
        <w:pStyle w:val="Default"/>
        <w:jc w:val="both"/>
      </w:pPr>
    </w:p>
    <w:p w:rsidR="00001C39" w:rsidRPr="00BA4016" w:rsidRDefault="00001C39" w:rsidP="00001C39">
      <w:pPr>
        <w:spacing w:after="0"/>
        <w:rPr>
          <w:rFonts w:ascii="Times New Roman" w:hAnsi="Times New Roman" w:cs="Times New Roman"/>
          <w:sz w:val="24"/>
          <w:szCs w:val="24"/>
        </w:rPr>
      </w:pPr>
    </w:p>
    <w:p w:rsidR="00001C39" w:rsidRPr="00BA4016" w:rsidRDefault="00001C39" w:rsidP="00001C39">
      <w:pPr>
        <w:tabs>
          <w:tab w:val="left" w:pos="0"/>
          <w:tab w:val="left" w:pos="851"/>
        </w:tabs>
        <w:spacing w:after="0" w:line="240" w:lineRule="auto"/>
        <w:rPr>
          <w:rFonts w:ascii="Times New Roman" w:eastAsia="Times New Roman" w:hAnsi="Times New Roman" w:cs="Times New Roman"/>
          <w:b/>
          <w:sz w:val="24"/>
          <w:szCs w:val="24"/>
          <w:lang w:eastAsia="ru-RU"/>
        </w:rPr>
      </w:pPr>
      <w:r w:rsidRPr="00BA4016">
        <w:rPr>
          <w:rFonts w:ascii="Times New Roman" w:eastAsia="Times New Roman" w:hAnsi="Times New Roman" w:cs="Times New Roman"/>
          <w:b/>
          <w:sz w:val="24"/>
          <w:szCs w:val="24"/>
          <w:lang w:eastAsia="ru-RU"/>
        </w:rPr>
        <w:t>Анализ основных результатов выполнения диагностической работы</w:t>
      </w:r>
    </w:p>
    <w:p w:rsidR="00001C39" w:rsidRPr="00BA4016" w:rsidRDefault="00001C39" w:rsidP="00001C39">
      <w:pPr>
        <w:spacing w:after="0" w:line="240" w:lineRule="auto"/>
        <w:ind w:firstLine="708"/>
        <w:rPr>
          <w:rFonts w:ascii="Times New Roman" w:hAnsi="Times New Roman" w:cs="Times New Roman"/>
          <w:sz w:val="24"/>
          <w:szCs w:val="24"/>
        </w:rPr>
      </w:pPr>
      <w:r w:rsidRPr="00BA4016">
        <w:rPr>
          <w:rFonts w:ascii="Times New Roman" w:hAnsi="Times New Roman" w:cs="Times New Roman"/>
          <w:sz w:val="24"/>
          <w:szCs w:val="24"/>
        </w:rPr>
        <w:t>Диагностическую работу выполняли 6 учащихся 10 Б класса.</w:t>
      </w:r>
    </w:p>
    <w:p w:rsidR="00001C39" w:rsidRPr="00BA4016" w:rsidRDefault="00001C39" w:rsidP="00705AE7">
      <w:pPr>
        <w:spacing w:after="0" w:line="240" w:lineRule="auto"/>
        <w:ind w:firstLine="708"/>
        <w:jc w:val="both"/>
        <w:rPr>
          <w:rFonts w:ascii="Times New Roman" w:hAnsi="Times New Roman" w:cs="Times New Roman"/>
          <w:sz w:val="24"/>
          <w:szCs w:val="24"/>
        </w:rPr>
      </w:pPr>
      <w:r w:rsidRPr="00BA4016">
        <w:rPr>
          <w:rFonts w:ascii="Times New Roman" w:hAnsi="Times New Roman" w:cs="Times New Roman"/>
          <w:sz w:val="24"/>
          <w:szCs w:val="24"/>
        </w:rPr>
        <w:t>Минимальный порог преодолели все учащиеся.</w:t>
      </w:r>
      <w:r w:rsidR="00705AE7">
        <w:rPr>
          <w:rFonts w:ascii="Times New Roman" w:hAnsi="Times New Roman" w:cs="Times New Roman"/>
          <w:sz w:val="24"/>
          <w:szCs w:val="24"/>
        </w:rPr>
        <w:t xml:space="preserve"> </w:t>
      </w:r>
      <w:r w:rsidRPr="00BA4016">
        <w:rPr>
          <w:rFonts w:ascii="Times New Roman" w:hAnsi="Times New Roman" w:cs="Times New Roman"/>
          <w:sz w:val="24"/>
          <w:szCs w:val="24"/>
        </w:rPr>
        <w:t xml:space="preserve">При этом 3 учащихся </w:t>
      </w:r>
      <w:r w:rsidR="00BA4016">
        <w:rPr>
          <w:rFonts w:ascii="Times New Roman" w:hAnsi="Times New Roman" w:cs="Times New Roman"/>
          <w:sz w:val="24"/>
          <w:szCs w:val="24"/>
        </w:rPr>
        <w:t xml:space="preserve">показали </w:t>
      </w:r>
      <w:r w:rsidRPr="00BA4016">
        <w:rPr>
          <w:rFonts w:ascii="Times New Roman" w:hAnsi="Times New Roman" w:cs="Times New Roman"/>
          <w:sz w:val="24"/>
          <w:szCs w:val="24"/>
        </w:rPr>
        <w:t>базовый уровень и</w:t>
      </w:r>
      <w:r w:rsidR="00705AE7">
        <w:rPr>
          <w:rFonts w:ascii="Times New Roman" w:hAnsi="Times New Roman" w:cs="Times New Roman"/>
          <w:sz w:val="24"/>
          <w:szCs w:val="24"/>
        </w:rPr>
        <w:t xml:space="preserve"> </w:t>
      </w:r>
      <w:r w:rsidRPr="00BA4016">
        <w:rPr>
          <w:rFonts w:ascii="Times New Roman" w:hAnsi="Times New Roman" w:cs="Times New Roman"/>
          <w:sz w:val="24"/>
          <w:szCs w:val="24"/>
        </w:rPr>
        <w:t>3 учащихся</w:t>
      </w:r>
      <w:r w:rsidR="00BA4016">
        <w:rPr>
          <w:rFonts w:ascii="Times New Roman" w:hAnsi="Times New Roman" w:cs="Times New Roman"/>
          <w:sz w:val="24"/>
          <w:szCs w:val="24"/>
        </w:rPr>
        <w:t xml:space="preserve"> - </w:t>
      </w:r>
      <w:r w:rsidRPr="00BA4016">
        <w:rPr>
          <w:rFonts w:ascii="Times New Roman" w:hAnsi="Times New Roman" w:cs="Times New Roman"/>
          <w:sz w:val="24"/>
          <w:szCs w:val="24"/>
        </w:rPr>
        <w:t xml:space="preserve"> низкий уровень</w:t>
      </w:r>
      <w:r w:rsidR="00705AE7">
        <w:rPr>
          <w:rFonts w:ascii="Times New Roman" w:hAnsi="Times New Roman" w:cs="Times New Roman"/>
          <w:sz w:val="24"/>
          <w:szCs w:val="24"/>
        </w:rPr>
        <w:t>.</w:t>
      </w:r>
      <w:r w:rsidRPr="00BA4016">
        <w:rPr>
          <w:rFonts w:ascii="Times New Roman" w:hAnsi="Times New Roman" w:cs="Times New Roman"/>
          <w:sz w:val="24"/>
          <w:szCs w:val="24"/>
        </w:rPr>
        <w:t xml:space="preserve"> Выполнили 7-10 заданий базового уровня (низкое значение достижения уровня) – 41,7% учащихся. Доля учащихся, выполнивших 11-15 заданий базового уровня</w:t>
      </w:r>
      <w:r w:rsidR="00705AE7">
        <w:rPr>
          <w:rFonts w:ascii="Times New Roman" w:hAnsi="Times New Roman" w:cs="Times New Roman"/>
          <w:sz w:val="24"/>
          <w:szCs w:val="24"/>
        </w:rPr>
        <w:t>,</w:t>
      </w:r>
      <w:r w:rsidRPr="00BA4016">
        <w:rPr>
          <w:rFonts w:ascii="Times New Roman" w:hAnsi="Times New Roman" w:cs="Times New Roman"/>
          <w:sz w:val="24"/>
          <w:szCs w:val="24"/>
        </w:rPr>
        <w:t xml:space="preserve"> составила 58,3% учащихся (базовое значение достижения уровня). </w:t>
      </w:r>
    </w:p>
    <w:p w:rsidR="00001C39" w:rsidRPr="00BA4016" w:rsidRDefault="00001C39" w:rsidP="00001C39">
      <w:pPr>
        <w:spacing w:after="0" w:line="240" w:lineRule="auto"/>
        <w:rPr>
          <w:rFonts w:ascii="Times New Roman" w:hAnsi="Times New Roman" w:cs="Times New Roman"/>
          <w:sz w:val="24"/>
          <w:szCs w:val="24"/>
        </w:rPr>
      </w:pPr>
    </w:p>
    <w:p w:rsidR="00001C39" w:rsidRPr="00BA4016" w:rsidRDefault="00001C39" w:rsidP="00001C39">
      <w:pPr>
        <w:spacing w:after="0" w:line="240" w:lineRule="auto"/>
        <w:jc w:val="center"/>
        <w:rPr>
          <w:rFonts w:ascii="Times New Roman" w:hAnsi="Times New Roman" w:cs="Times New Roman"/>
          <w:b/>
          <w:sz w:val="24"/>
          <w:szCs w:val="24"/>
        </w:rPr>
      </w:pPr>
    </w:p>
    <w:p w:rsidR="00001C39" w:rsidRPr="00BA4016" w:rsidRDefault="00001C39" w:rsidP="00BA4016">
      <w:pPr>
        <w:spacing w:after="0" w:line="240" w:lineRule="auto"/>
        <w:jc w:val="center"/>
        <w:rPr>
          <w:rFonts w:ascii="Times New Roman" w:hAnsi="Times New Roman" w:cs="Times New Roman"/>
          <w:b/>
          <w:sz w:val="24"/>
          <w:szCs w:val="24"/>
        </w:rPr>
      </w:pPr>
      <w:r w:rsidRPr="00BA4016">
        <w:rPr>
          <w:rFonts w:ascii="Times New Roman" w:hAnsi="Times New Roman" w:cs="Times New Roman"/>
          <w:b/>
          <w:sz w:val="24"/>
          <w:szCs w:val="24"/>
        </w:rPr>
        <w:t>Результаты выполнения диагностической работы по математике</w:t>
      </w:r>
      <w:r w:rsidR="00E467A7" w:rsidRPr="00E467A7">
        <w:rPr>
          <w:rFonts w:ascii="Times New Roman" w:eastAsiaTheme="minorEastAsia" w:hAnsi="Times New Roman" w:cs="Times New Roman"/>
          <w:sz w:val="24"/>
          <w:szCs w:val="24"/>
        </w:rPr>
        <w:fldChar w:fldCharType="begin"/>
      </w:r>
      <w:r w:rsidRPr="00BA4016">
        <w:rPr>
          <w:rFonts w:ascii="Times New Roman" w:eastAsiaTheme="minorEastAsia" w:hAnsi="Times New Roman" w:cs="Times New Roman"/>
          <w:sz w:val="24"/>
          <w:szCs w:val="24"/>
        </w:rPr>
        <w:instrText xml:space="preserve"> LINK Excel.SheetMacroEnabled.12 "K:\\Отправка_матем_13_12\\02_137001_1101 - копия.xlsm" "Общий ИТОГ!R7C1:R12C5" \a \f 4 \h  \* MERGEFORMAT </w:instrText>
      </w:r>
      <w:r w:rsidR="00E467A7" w:rsidRPr="00E467A7">
        <w:rPr>
          <w:rFonts w:ascii="Times New Roman" w:eastAsiaTheme="minorEastAsia" w:hAnsi="Times New Roman" w:cs="Times New Roman"/>
          <w:sz w:val="24"/>
          <w:szCs w:val="24"/>
        </w:rPr>
        <w:fldChar w:fldCharType="separate"/>
      </w:r>
    </w:p>
    <w:tbl>
      <w:tblPr>
        <w:tblW w:w="9639" w:type="dxa"/>
        <w:tblInd w:w="108" w:type="dxa"/>
        <w:tblLook w:val="04A0"/>
      </w:tblPr>
      <w:tblGrid>
        <w:gridCol w:w="2325"/>
        <w:gridCol w:w="1209"/>
        <w:gridCol w:w="2009"/>
        <w:gridCol w:w="2001"/>
        <w:gridCol w:w="2095"/>
      </w:tblGrid>
      <w:tr w:rsidR="00001C39" w:rsidRPr="00BA4016" w:rsidTr="00BA4016">
        <w:trPr>
          <w:trHeight w:val="983"/>
        </w:trPr>
        <w:tc>
          <w:tcPr>
            <w:tcW w:w="232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001C39" w:rsidRPr="00BA4016" w:rsidRDefault="00001C39" w:rsidP="00BA4016">
            <w:pPr>
              <w:spacing w:after="0" w:line="240" w:lineRule="auto"/>
              <w:jc w:val="center"/>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Части работ</w:t>
            </w:r>
          </w:p>
        </w:tc>
        <w:tc>
          <w:tcPr>
            <w:tcW w:w="1209" w:type="dxa"/>
            <w:tcBorders>
              <w:top w:val="single" w:sz="4" w:space="0" w:color="auto"/>
              <w:left w:val="nil"/>
              <w:bottom w:val="single" w:sz="4" w:space="0" w:color="auto"/>
              <w:right w:val="single" w:sz="4" w:space="0" w:color="auto"/>
            </w:tcBorders>
            <w:shd w:val="clear" w:color="000000" w:fill="FDE9D9"/>
            <w:vAlign w:val="center"/>
            <w:hideMark/>
          </w:tcPr>
          <w:p w:rsidR="00001C39" w:rsidRPr="00BA4016" w:rsidRDefault="00001C39" w:rsidP="00BA4016">
            <w:pPr>
              <w:spacing w:after="0" w:line="240" w:lineRule="auto"/>
              <w:jc w:val="center"/>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Средний балл</w:t>
            </w:r>
          </w:p>
        </w:tc>
        <w:tc>
          <w:tcPr>
            <w:tcW w:w="2009" w:type="dxa"/>
            <w:tcBorders>
              <w:top w:val="single" w:sz="4" w:space="0" w:color="auto"/>
              <w:left w:val="nil"/>
              <w:bottom w:val="single" w:sz="4" w:space="0" w:color="auto"/>
              <w:right w:val="single" w:sz="4" w:space="0" w:color="auto"/>
            </w:tcBorders>
            <w:shd w:val="clear" w:color="000000" w:fill="FDE9D9"/>
            <w:vAlign w:val="center"/>
            <w:hideMark/>
          </w:tcPr>
          <w:p w:rsidR="00001C39" w:rsidRPr="00BA4016" w:rsidRDefault="00001C39" w:rsidP="00BA4016">
            <w:pPr>
              <w:spacing w:after="0" w:line="240" w:lineRule="auto"/>
              <w:jc w:val="center"/>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Средний процент от максимального балла</w:t>
            </w:r>
          </w:p>
        </w:tc>
        <w:tc>
          <w:tcPr>
            <w:tcW w:w="2001" w:type="dxa"/>
            <w:tcBorders>
              <w:top w:val="single" w:sz="4" w:space="0" w:color="auto"/>
              <w:left w:val="nil"/>
              <w:bottom w:val="single" w:sz="4" w:space="0" w:color="auto"/>
              <w:right w:val="single" w:sz="4" w:space="0" w:color="auto"/>
            </w:tcBorders>
            <w:shd w:val="clear" w:color="000000" w:fill="FDE9D9"/>
            <w:vAlign w:val="center"/>
            <w:hideMark/>
          </w:tcPr>
          <w:p w:rsidR="00001C39" w:rsidRPr="00BA4016" w:rsidRDefault="00001C39" w:rsidP="00BA4016">
            <w:pPr>
              <w:spacing w:after="0" w:line="240" w:lineRule="auto"/>
              <w:jc w:val="center"/>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Максимальный балл</w:t>
            </w:r>
          </w:p>
        </w:tc>
        <w:tc>
          <w:tcPr>
            <w:tcW w:w="2095" w:type="dxa"/>
            <w:tcBorders>
              <w:top w:val="single" w:sz="4" w:space="0" w:color="auto"/>
              <w:left w:val="nil"/>
              <w:bottom w:val="single" w:sz="4" w:space="0" w:color="auto"/>
              <w:right w:val="single" w:sz="4" w:space="0" w:color="auto"/>
            </w:tcBorders>
            <w:shd w:val="clear" w:color="000000" w:fill="FDE9D9"/>
            <w:vAlign w:val="center"/>
            <w:hideMark/>
          </w:tcPr>
          <w:p w:rsidR="00001C39" w:rsidRPr="00BA4016" w:rsidRDefault="00001C39" w:rsidP="00BA4016">
            <w:pPr>
              <w:spacing w:after="0" w:line="240" w:lineRule="auto"/>
              <w:jc w:val="center"/>
              <w:rPr>
                <w:rFonts w:ascii="Times New Roman" w:eastAsia="Times New Roman" w:hAnsi="Times New Roman" w:cs="Times New Roman"/>
                <w:b/>
                <w:bCs/>
                <w:sz w:val="24"/>
                <w:szCs w:val="24"/>
                <w:lang w:eastAsia="ru-RU"/>
              </w:rPr>
            </w:pPr>
            <w:r w:rsidRPr="00BA4016">
              <w:rPr>
                <w:rFonts w:ascii="Times New Roman" w:eastAsia="Times New Roman" w:hAnsi="Times New Roman" w:cs="Times New Roman"/>
                <w:b/>
                <w:bCs/>
                <w:sz w:val="24"/>
                <w:szCs w:val="24"/>
                <w:lang w:eastAsia="ru-RU"/>
              </w:rPr>
              <w:t>Минимальный балл</w:t>
            </w:r>
          </w:p>
        </w:tc>
      </w:tr>
      <w:tr w:rsidR="00001C39" w:rsidRPr="00BA4016" w:rsidTr="00BA4016">
        <w:trPr>
          <w:trHeight w:val="313"/>
        </w:trPr>
        <w:tc>
          <w:tcPr>
            <w:tcW w:w="2325" w:type="dxa"/>
            <w:tcBorders>
              <w:top w:val="nil"/>
              <w:left w:val="single" w:sz="4" w:space="0" w:color="auto"/>
              <w:bottom w:val="single" w:sz="4" w:space="0" w:color="auto"/>
              <w:right w:val="single" w:sz="4" w:space="0" w:color="auto"/>
            </w:tcBorders>
            <w:shd w:val="clear" w:color="000000" w:fill="FDE9D9"/>
            <w:noWrap/>
            <w:vAlign w:val="bottom"/>
            <w:hideMark/>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Часть 1</w:t>
            </w:r>
          </w:p>
        </w:tc>
        <w:tc>
          <w:tcPr>
            <w:tcW w:w="12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8,17</w:t>
            </w:r>
          </w:p>
        </w:tc>
        <w:tc>
          <w:tcPr>
            <w:tcW w:w="20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53,7</w:t>
            </w:r>
          </w:p>
        </w:tc>
        <w:tc>
          <w:tcPr>
            <w:tcW w:w="2001"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11</w:t>
            </w:r>
          </w:p>
        </w:tc>
        <w:tc>
          <w:tcPr>
            <w:tcW w:w="2095"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4</w:t>
            </w:r>
          </w:p>
        </w:tc>
      </w:tr>
      <w:tr w:rsidR="00001C39" w:rsidRPr="00BA4016" w:rsidTr="00BA4016">
        <w:trPr>
          <w:trHeight w:val="313"/>
        </w:trPr>
        <w:tc>
          <w:tcPr>
            <w:tcW w:w="2325" w:type="dxa"/>
            <w:tcBorders>
              <w:top w:val="nil"/>
              <w:left w:val="single" w:sz="4" w:space="0" w:color="auto"/>
              <w:bottom w:val="single" w:sz="4" w:space="0" w:color="auto"/>
              <w:right w:val="single" w:sz="4" w:space="0" w:color="auto"/>
            </w:tcBorders>
            <w:shd w:val="clear" w:color="000000" w:fill="FDE9D9"/>
            <w:noWrap/>
            <w:vAlign w:val="bottom"/>
            <w:hideMark/>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Часть 2</w:t>
            </w:r>
          </w:p>
        </w:tc>
        <w:tc>
          <w:tcPr>
            <w:tcW w:w="12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1,33</w:t>
            </w:r>
          </w:p>
        </w:tc>
        <w:tc>
          <w:tcPr>
            <w:tcW w:w="20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11</w:t>
            </w:r>
          </w:p>
        </w:tc>
        <w:tc>
          <w:tcPr>
            <w:tcW w:w="2001"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2</w:t>
            </w:r>
          </w:p>
        </w:tc>
        <w:tc>
          <w:tcPr>
            <w:tcW w:w="2095"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1</w:t>
            </w:r>
          </w:p>
        </w:tc>
      </w:tr>
      <w:tr w:rsidR="00001C39" w:rsidRPr="00BA4016" w:rsidTr="00BA4016">
        <w:trPr>
          <w:trHeight w:val="313"/>
        </w:trPr>
        <w:tc>
          <w:tcPr>
            <w:tcW w:w="2325" w:type="dxa"/>
            <w:tcBorders>
              <w:top w:val="nil"/>
              <w:left w:val="single" w:sz="4" w:space="0" w:color="auto"/>
              <w:bottom w:val="single" w:sz="4" w:space="0" w:color="auto"/>
              <w:right w:val="single" w:sz="4" w:space="0" w:color="auto"/>
            </w:tcBorders>
            <w:shd w:val="clear" w:color="000000" w:fill="FDE9D9"/>
            <w:noWrap/>
            <w:vAlign w:val="bottom"/>
            <w:hideMark/>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Вся работа</w:t>
            </w:r>
          </w:p>
        </w:tc>
        <w:tc>
          <w:tcPr>
            <w:tcW w:w="12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9,5</w:t>
            </w:r>
          </w:p>
        </w:tc>
        <w:tc>
          <w:tcPr>
            <w:tcW w:w="2009"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35,17</w:t>
            </w:r>
          </w:p>
        </w:tc>
        <w:tc>
          <w:tcPr>
            <w:tcW w:w="2001"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12</w:t>
            </w:r>
          </w:p>
        </w:tc>
        <w:tc>
          <w:tcPr>
            <w:tcW w:w="2095" w:type="dxa"/>
            <w:tcBorders>
              <w:top w:val="nil"/>
              <w:left w:val="nil"/>
              <w:bottom w:val="single" w:sz="4" w:space="0" w:color="auto"/>
              <w:right w:val="single" w:sz="4" w:space="0" w:color="auto"/>
            </w:tcBorders>
            <w:shd w:val="clear" w:color="000000" w:fill="FFFFFF"/>
            <w:noWrap/>
            <w:vAlign w:val="bottom"/>
          </w:tcPr>
          <w:p w:rsidR="00001C39" w:rsidRPr="00BA4016" w:rsidRDefault="00001C39" w:rsidP="00BA4016">
            <w:pPr>
              <w:spacing w:after="0" w:line="240" w:lineRule="auto"/>
              <w:jc w:val="center"/>
              <w:rPr>
                <w:rFonts w:ascii="Times New Roman" w:eastAsia="Times New Roman" w:hAnsi="Times New Roman" w:cs="Times New Roman"/>
                <w:sz w:val="24"/>
                <w:szCs w:val="24"/>
                <w:lang w:eastAsia="ru-RU"/>
              </w:rPr>
            </w:pPr>
            <w:r w:rsidRPr="00BA4016">
              <w:rPr>
                <w:rFonts w:ascii="Times New Roman" w:eastAsia="Times New Roman" w:hAnsi="Times New Roman" w:cs="Times New Roman"/>
                <w:sz w:val="24"/>
                <w:szCs w:val="24"/>
                <w:lang w:eastAsia="ru-RU"/>
              </w:rPr>
              <w:t>6</w:t>
            </w:r>
          </w:p>
        </w:tc>
      </w:tr>
    </w:tbl>
    <w:p w:rsidR="00001C39" w:rsidRPr="00BA4016" w:rsidRDefault="00E467A7" w:rsidP="00001C39">
      <w:pPr>
        <w:pStyle w:val="a3"/>
        <w:spacing w:before="0" w:beforeAutospacing="0" w:after="0" w:afterAutospacing="0"/>
        <w:ind w:left="115"/>
        <w:textAlignment w:val="bottom"/>
        <w:rPr>
          <w:rFonts w:eastAsiaTheme="minorEastAsia"/>
          <w:bCs/>
          <w:color w:val="000000" w:themeColor="text1"/>
          <w:kern w:val="24"/>
        </w:rPr>
      </w:pPr>
      <w:r w:rsidRPr="00BA4016">
        <w:rPr>
          <w:rFonts w:eastAsiaTheme="minorEastAsia"/>
          <w:bCs/>
          <w:color w:val="000000" w:themeColor="text1"/>
          <w:kern w:val="24"/>
        </w:rPr>
        <w:fldChar w:fldCharType="end"/>
      </w:r>
    </w:p>
    <w:p w:rsidR="00001C39" w:rsidRPr="00BA4016" w:rsidRDefault="00001C39" w:rsidP="00001C39">
      <w:pPr>
        <w:pStyle w:val="a3"/>
        <w:spacing w:before="0" w:beforeAutospacing="0" w:after="0" w:afterAutospacing="0"/>
        <w:ind w:left="115" w:firstLine="593"/>
        <w:textAlignment w:val="bottom"/>
        <w:rPr>
          <w:rFonts w:eastAsiaTheme="minorEastAsia"/>
          <w:bCs/>
          <w:color w:val="000000" w:themeColor="text1"/>
          <w:kern w:val="24"/>
        </w:rPr>
      </w:pPr>
      <w:r w:rsidRPr="00BA4016">
        <w:rPr>
          <w:rFonts w:eastAsiaTheme="minorEastAsia"/>
          <w:bCs/>
          <w:color w:val="000000" w:themeColor="text1"/>
          <w:kern w:val="24"/>
        </w:rPr>
        <w:t>Исходя из данных таблицы, средний балл составил 9,5 балла, максимальный балл за выполнение всех частей работы – 12, минимальный – 6 баллов. Средний процент выполнения от максимального балла за всю работу составил 35,17%.</w:t>
      </w:r>
    </w:p>
    <w:p w:rsidR="00001C39" w:rsidRDefault="00001C39" w:rsidP="00001C39">
      <w:pPr>
        <w:spacing w:after="0" w:line="240" w:lineRule="auto"/>
        <w:ind w:firstLine="708"/>
        <w:jc w:val="both"/>
        <w:rPr>
          <w:rFonts w:ascii="Times New Roman" w:eastAsia="Times New Roman" w:hAnsi="Times New Roman" w:cs="Times New Roman"/>
          <w:bCs/>
          <w:sz w:val="24"/>
          <w:szCs w:val="24"/>
          <w:lang w:eastAsia="ru-RU"/>
        </w:rPr>
      </w:pPr>
      <w:r w:rsidRPr="00BA4016">
        <w:rPr>
          <w:rFonts w:ascii="Times New Roman" w:eastAsia="Times New Roman" w:hAnsi="Times New Roman" w:cs="Times New Roman"/>
          <w:bCs/>
          <w:sz w:val="24"/>
          <w:szCs w:val="24"/>
          <w:lang w:eastAsia="ru-RU"/>
        </w:rPr>
        <w:t>В приведенной ниже таблице представлены результаты выполнения заданий по контролируемым элементам.</w:t>
      </w:r>
    </w:p>
    <w:p w:rsidR="00BD2E32" w:rsidRPr="00BA4016" w:rsidRDefault="00BD2E32" w:rsidP="00001C39">
      <w:pPr>
        <w:spacing w:after="0" w:line="240" w:lineRule="auto"/>
        <w:ind w:firstLine="708"/>
        <w:jc w:val="both"/>
        <w:rPr>
          <w:rFonts w:ascii="Times New Roman" w:eastAsia="Times New Roman" w:hAnsi="Times New Roman" w:cs="Times New Roman"/>
          <w:bCs/>
          <w:sz w:val="24"/>
          <w:szCs w:val="24"/>
          <w:lang w:eastAsia="ru-RU"/>
        </w:rPr>
      </w:pPr>
      <w:bookmarkStart w:id="0" w:name="_GoBack"/>
      <w:bookmarkEnd w:id="0"/>
    </w:p>
    <w:tbl>
      <w:tblPr>
        <w:tblW w:w="0" w:type="auto"/>
        <w:jc w:val="center"/>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5977"/>
        <w:gridCol w:w="1559"/>
        <w:gridCol w:w="1437"/>
      </w:tblGrid>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 задания</w:t>
            </w:r>
          </w:p>
        </w:tc>
        <w:tc>
          <w:tcPr>
            <w:tcW w:w="5977"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center"/>
              <w:rPr>
                <w:rFonts w:ascii="Times New Roman" w:eastAsia="Calibri" w:hAnsi="Times New Roman" w:cs="Times New Roman"/>
                <w:color w:val="000000"/>
                <w:sz w:val="24"/>
                <w:szCs w:val="24"/>
              </w:rPr>
            </w:pPr>
          </w:p>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center"/>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Проверяемый элемент содержания</w:t>
            </w:r>
          </w:p>
        </w:tc>
        <w:tc>
          <w:tcPr>
            <w:tcW w:w="1559"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center"/>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Уровень сложности</w:t>
            </w:r>
          </w:p>
        </w:tc>
        <w:tc>
          <w:tcPr>
            <w:tcW w:w="1437"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center"/>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 xml:space="preserve">Справились с заданием </w:t>
            </w:r>
          </w:p>
        </w:tc>
      </w:tr>
      <w:tr w:rsidR="00001C39" w:rsidRPr="00BA4016" w:rsidTr="002C1AF7">
        <w:trPr>
          <w:trHeight w:val="713"/>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w:t>
            </w:r>
          </w:p>
        </w:tc>
        <w:tc>
          <w:tcPr>
            <w:tcW w:w="5977" w:type="dxa"/>
            <w:vAlign w:val="center"/>
          </w:tcPr>
          <w:p w:rsidR="00001C39" w:rsidRPr="00BA4016" w:rsidRDefault="00001C39" w:rsidP="00BA4016">
            <w:pPr>
              <w:pStyle w:val="aa"/>
              <w:rPr>
                <w:rFonts w:ascii="Times New Roman" w:eastAsiaTheme="minorHAnsi" w:hAnsi="Times New Roman"/>
                <w:sz w:val="24"/>
                <w:szCs w:val="24"/>
              </w:rPr>
            </w:pPr>
            <w:r w:rsidRPr="00BA4016">
              <w:rPr>
                <w:rFonts w:ascii="Times New Roman" w:hAnsi="Times New Roman"/>
                <w:sz w:val="24"/>
                <w:szCs w:val="24"/>
              </w:rPr>
              <w:t>Механическое движение. Равномерное и равноускоренное прямолинейно</w:t>
            </w:r>
            <w:r w:rsidR="00627570">
              <w:rPr>
                <w:rFonts w:ascii="Times New Roman" w:hAnsi="Times New Roman"/>
                <w:sz w:val="24"/>
                <w:szCs w:val="24"/>
              </w:rPr>
              <w:t>е движение</w:t>
            </w:r>
          </w:p>
          <w:p w:rsidR="00001C39" w:rsidRPr="002C1AF7" w:rsidRDefault="00001C39" w:rsidP="002C1AF7">
            <w:pPr>
              <w:pStyle w:val="aa"/>
              <w:rPr>
                <w:rFonts w:ascii="Times New Roman" w:eastAsiaTheme="minorHAnsi" w:hAnsi="Times New Roman"/>
                <w:sz w:val="24"/>
                <w:szCs w:val="24"/>
              </w:rPr>
            </w:pPr>
            <w:r w:rsidRPr="00BA4016">
              <w:rPr>
                <w:rFonts w:ascii="Times New Roman" w:hAnsi="Times New Roman"/>
                <w:sz w:val="24"/>
                <w:szCs w:val="24"/>
              </w:rPr>
              <w:t xml:space="preserve">. </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100%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2</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Второй закон Ньютона</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50%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3</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Силы в природе</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i/>
                <w:color w:val="000000"/>
                <w:sz w:val="24"/>
                <w:szCs w:val="24"/>
              </w:rPr>
            </w:pPr>
            <w:r w:rsidRPr="00BA4016">
              <w:rPr>
                <w:rFonts w:ascii="Times New Roman" w:hAnsi="Times New Roman" w:cs="Times New Roman"/>
                <w:i/>
                <w:color w:val="00B050"/>
                <w:sz w:val="24"/>
                <w:szCs w:val="24"/>
              </w:rPr>
              <w:t>100%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4</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Влажность воздуха</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i/>
                <w:color w:val="000000"/>
                <w:sz w:val="24"/>
                <w:szCs w:val="24"/>
              </w:rPr>
            </w:pPr>
            <w:r w:rsidRPr="00BA4016">
              <w:rPr>
                <w:rFonts w:ascii="Times New Roman" w:hAnsi="Times New Roman" w:cs="Times New Roman"/>
                <w:i/>
                <w:color w:val="00B050"/>
                <w:sz w:val="24"/>
                <w:szCs w:val="24"/>
              </w:rPr>
              <w:t>33%</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5</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Закон с</w:t>
            </w:r>
            <w:r w:rsidR="002C1AF7">
              <w:rPr>
                <w:rFonts w:ascii="Times New Roman" w:hAnsi="Times New Roman" w:cs="Times New Roman"/>
                <w:sz w:val="24"/>
                <w:szCs w:val="24"/>
              </w:rPr>
              <w:t>охранения электрического заряда</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100%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6</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 xml:space="preserve">Закон сохранения импульса </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i/>
                <w:color w:val="000000"/>
                <w:sz w:val="24"/>
                <w:szCs w:val="24"/>
              </w:rPr>
            </w:pPr>
            <w:r w:rsidRPr="00BA4016">
              <w:rPr>
                <w:rFonts w:ascii="Times New Roman" w:hAnsi="Times New Roman" w:cs="Times New Roman"/>
                <w:i/>
                <w:color w:val="00B050"/>
                <w:sz w:val="24"/>
                <w:szCs w:val="24"/>
              </w:rPr>
              <w:t>100%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7</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 xml:space="preserve">Закон </w:t>
            </w:r>
            <w:r w:rsidR="002C1AF7">
              <w:rPr>
                <w:rFonts w:ascii="Times New Roman" w:hAnsi="Times New Roman" w:cs="Times New Roman"/>
                <w:sz w:val="24"/>
                <w:szCs w:val="24"/>
              </w:rPr>
              <w:t>сохранения механической энергии</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17%</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8</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 xml:space="preserve">Давление </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33%</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9</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Количество</w:t>
            </w:r>
            <w:r w:rsidR="002C1AF7">
              <w:rPr>
                <w:rFonts w:ascii="Times New Roman" w:hAnsi="Times New Roman" w:cs="Times New Roman"/>
                <w:sz w:val="24"/>
                <w:szCs w:val="24"/>
              </w:rPr>
              <w:t xml:space="preserve"> теплоты. Удельная теплоёмкость</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i/>
                <w:color w:val="000000"/>
                <w:sz w:val="24"/>
                <w:szCs w:val="24"/>
              </w:rPr>
            </w:pPr>
            <w:r w:rsidRPr="00BA4016">
              <w:rPr>
                <w:rFonts w:ascii="Times New Roman" w:hAnsi="Times New Roman" w:cs="Times New Roman"/>
                <w:i/>
                <w:color w:val="00B050"/>
                <w:sz w:val="24"/>
                <w:szCs w:val="24"/>
              </w:rPr>
              <w:t>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10</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 xml:space="preserve">Испарение </w:t>
            </w:r>
            <w:r w:rsidR="002C1AF7">
              <w:rPr>
                <w:rFonts w:ascii="Times New Roman" w:hAnsi="Times New Roman" w:cs="Times New Roman"/>
                <w:sz w:val="24"/>
                <w:szCs w:val="24"/>
              </w:rPr>
              <w:t>и конденсация. Кипение жидкости</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11</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Электрическое сопротивление</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i/>
                <w:color w:val="000000"/>
                <w:sz w:val="24"/>
                <w:szCs w:val="24"/>
              </w:rPr>
            </w:pPr>
            <w:r w:rsidRPr="00BA4016">
              <w:rPr>
                <w:rFonts w:ascii="Times New Roman" w:hAnsi="Times New Roman" w:cs="Times New Roman"/>
                <w:i/>
                <w:color w:val="00B050"/>
                <w:sz w:val="24"/>
                <w:szCs w:val="24"/>
              </w:rPr>
              <w:t>83%</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12</w:t>
            </w:r>
          </w:p>
        </w:tc>
        <w:tc>
          <w:tcPr>
            <w:tcW w:w="5977" w:type="dxa"/>
            <w:vAlign w:val="center"/>
          </w:tcPr>
          <w:p w:rsidR="00001C39" w:rsidRPr="00BA4016" w:rsidRDefault="002C1AF7" w:rsidP="00BA4016">
            <w:pPr>
              <w:rPr>
                <w:rFonts w:ascii="Times New Roman" w:hAnsi="Times New Roman" w:cs="Times New Roman"/>
                <w:sz w:val="24"/>
                <w:szCs w:val="24"/>
              </w:rPr>
            </w:pPr>
            <w:r>
              <w:rPr>
                <w:rFonts w:ascii="Times New Roman" w:hAnsi="Times New Roman" w:cs="Times New Roman"/>
                <w:sz w:val="24"/>
                <w:szCs w:val="24"/>
              </w:rPr>
              <w:t>Закон Ома для участка цепи</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83%</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13</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Действие магни</w:t>
            </w:r>
            <w:r w:rsidR="002C1AF7">
              <w:rPr>
                <w:rFonts w:ascii="Times New Roman" w:hAnsi="Times New Roman" w:cs="Times New Roman"/>
                <w:sz w:val="24"/>
                <w:szCs w:val="24"/>
              </w:rPr>
              <w:t>тного поля на проводник с током</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17%</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15</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Состав атомного ядра</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Б</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33%</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16-17</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Внутренняя энергия. Работа и теплопередача как спосо</w:t>
            </w:r>
            <w:r w:rsidR="002C1AF7">
              <w:rPr>
                <w:rFonts w:ascii="Times New Roman" w:hAnsi="Times New Roman" w:cs="Times New Roman"/>
                <w:sz w:val="24"/>
                <w:szCs w:val="24"/>
              </w:rPr>
              <w:t>бы изменения внутренней энергии</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П</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67%</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18</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Качест</w:t>
            </w:r>
            <w:r w:rsidR="002C1AF7">
              <w:rPr>
                <w:rFonts w:ascii="Times New Roman" w:hAnsi="Times New Roman" w:cs="Times New Roman"/>
                <w:sz w:val="24"/>
                <w:szCs w:val="24"/>
              </w:rPr>
              <w:t xml:space="preserve">венная задача (закон Архимеда) </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П</w:t>
            </w:r>
          </w:p>
        </w:tc>
        <w:tc>
          <w:tcPr>
            <w:tcW w:w="1437" w:type="dxa"/>
            <w:vAlign w:val="center"/>
          </w:tcPr>
          <w:p w:rsidR="00001C39" w:rsidRPr="00BA4016" w:rsidRDefault="00001C39" w:rsidP="00BA4016">
            <w:pPr>
              <w:jc w:val="center"/>
              <w:rPr>
                <w:rFonts w:ascii="Times New Roman" w:hAnsi="Times New Roman" w:cs="Times New Roman"/>
                <w:b/>
                <w:color w:val="000000"/>
                <w:sz w:val="24"/>
                <w:szCs w:val="24"/>
              </w:rPr>
            </w:pPr>
            <w:r w:rsidRPr="00BA4016">
              <w:rPr>
                <w:rFonts w:ascii="Times New Roman" w:hAnsi="Times New Roman" w:cs="Times New Roman"/>
                <w:b/>
                <w:color w:val="FF0000"/>
                <w:sz w:val="24"/>
                <w:szCs w:val="24"/>
              </w:rPr>
              <w:t>17%</w:t>
            </w:r>
          </w:p>
        </w:tc>
      </w:tr>
      <w:tr w:rsidR="00001C39" w:rsidRPr="00BA4016" w:rsidTr="002C1AF7">
        <w:trPr>
          <w:trHeight w:val="572"/>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19</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Экспе</w:t>
            </w:r>
            <w:r w:rsidR="002C1AF7">
              <w:rPr>
                <w:rFonts w:ascii="Times New Roman" w:hAnsi="Times New Roman" w:cs="Times New Roman"/>
                <w:sz w:val="24"/>
                <w:szCs w:val="24"/>
              </w:rPr>
              <w:t>риментальное задание (механика)</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П</w:t>
            </w:r>
          </w:p>
        </w:tc>
        <w:tc>
          <w:tcPr>
            <w:tcW w:w="1437"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0%</w:t>
            </w:r>
          </w:p>
        </w:tc>
      </w:tr>
      <w:tr w:rsidR="00001C39" w:rsidRPr="00BA4016" w:rsidTr="00BA4016">
        <w:trPr>
          <w:jc w:val="center"/>
        </w:trPr>
        <w:tc>
          <w:tcPr>
            <w:tcW w:w="1014" w:type="dxa"/>
          </w:tcPr>
          <w:p w:rsidR="00001C39" w:rsidRPr="00BA4016" w:rsidRDefault="00001C39" w:rsidP="00BA4016">
            <w:pPr>
              <w:tabs>
                <w:tab w:val="left" w:pos="0"/>
                <w:tab w:val="left" w:pos="851"/>
                <w:tab w:val="left" w:pos="1543"/>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rPr>
                <w:rFonts w:ascii="Times New Roman" w:eastAsia="Calibri" w:hAnsi="Times New Roman" w:cs="Times New Roman"/>
                <w:color w:val="000000"/>
                <w:sz w:val="24"/>
                <w:szCs w:val="24"/>
              </w:rPr>
            </w:pPr>
            <w:r w:rsidRPr="00BA4016">
              <w:rPr>
                <w:rFonts w:ascii="Times New Roman" w:eastAsia="Calibri" w:hAnsi="Times New Roman" w:cs="Times New Roman"/>
                <w:color w:val="000000"/>
                <w:sz w:val="24"/>
                <w:szCs w:val="24"/>
              </w:rPr>
              <w:t>20</w:t>
            </w:r>
          </w:p>
        </w:tc>
        <w:tc>
          <w:tcPr>
            <w:tcW w:w="5977" w:type="dxa"/>
            <w:vAlign w:val="center"/>
          </w:tcPr>
          <w:p w:rsidR="00001C39" w:rsidRPr="00BA4016" w:rsidRDefault="00001C39" w:rsidP="00BA4016">
            <w:pPr>
              <w:rPr>
                <w:rFonts w:ascii="Times New Roman" w:hAnsi="Times New Roman" w:cs="Times New Roman"/>
                <w:sz w:val="24"/>
                <w:szCs w:val="24"/>
              </w:rPr>
            </w:pPr>
            <w:r w:rsidRPr="00BA4016">
              <w:rPr>
                <w:rFonts w:ascii="Times New Roman" w:hAnsi="Times New Roman" w:cs="Times New Roman"/>
                <w:sz w:val="24"/>
                <w:szCs w:val="24"/>
              </w:rPr>
              <w:t>Л</w:t>
            </w:r>
            <w:r w:rsidR="002C1AF7">
              <w:rPr>
                <w:rFonts w:ascii="Times New Roman" w:hAnsi="Times New Roman" w:cs="Times New Roman"/>
                <w:sz w:val="24"/>
                <w:szCs w:val="24"/>
              </w:rPr>
              <w:t>инза. Фокусное расстояние линзы</w:t>
            </w:r>
          </w:p>
        </w:tc>
        <w:tc>
          <w:tcPr>
            <w:tcW w:w="1559" w:type="dxa"/>
            <w:vAlign w:val="center"/>
          </w:tcPr>
          <w:p w:rsidR="00001C39" w:rsidRPr="00BA4016" w:rsidRDefault="00001C39" w:rsidP="00BA4016">
            <w:pPr>
              <w:jc w:val="center"/>
              <w:rPr>
                <w:rFonts w:ascii="Times New Roman" w:hAnsi="Times New Roman" w:cs="Times New Roman"/>
                <w:color w:val="000000"/>
                <w:sz w:val="24"/>
                <w:szCs w:val="24"/>
              </w:rPr>
            </w:pPr>
            <w:r w:rsidRPr="00BA4016">
              <w:rPr>
                <w:rFonts w:ascii="Times New Roman" w:hAnsi="Times New Roman" w:cs="Times New Roman"/>
                <w:color w:val="000000"/>
                <w:sz w:val="24"/>
                <w:szCs w:val="24"/>
              </w:rPr>
              <w:t>П</w:t>
            </w:r>
          </w:p>
        </w:tc>
        <w:tc>
          <w:tcPr>
            <w:tcW w:w="1437" w:type="dxa"/>
            <w:vAlign w:val="center"/>
          </w:tcPr>
          <w:p w:rsidR="00001C39" w:rsidRPr="00BA4016" w:rsidRDefault="00001C39" w:rsidP="00627570">
            <w:pPr>
              <w:jc w:val="center"/>
              <w:rPr>
                <w:rFonts w:ascii="Times New Roman" w:hAnsi="Times New Roman" w:cs="Times New Roman"/>
                <w:b/>
                <w:color w:val="FF0000"/>
                <w:sz w:val="24"/>
                <w:szCs w:val="24"/>
              </w:rPr>
            </w:pPr>
            <w:r w:rsidRPr="00BA4016">
              <w:rPr>
                <w:rFonts w:ascii="Times New Roman" w:hAnsi="Times New Roman" w:cs="Times New Roman"/>
                <w:b/>
                <w:color w:val="FF0000"/>
                <w:sz w:val="24"/>
                <w:szCs w:val="24"/>
              </w:rPr>
              <w:t>0%</w:t>
            </w:r>
          </w:p>
        </w:tc>
      </w:tr>
    </w:tbl>
    <w:p w:rsidR="00001C39" w:rsidRPr="00BA4016" w:rsidRDefault="00001C39" w:rsidP="00001C39">
      <w:pPr>
        <w:spacing w:after="0" w:line="240" w:lineRule="auto"/>
        <w:ind w:firstLine="708"/>
        <w:jc w:val="both"/>
        <w:rPr>
          <w:rFonts w:ascii="Times New Roman" w:eastAsia="Times New Roman" w:hAnsi="Times New Roman" w:cs="Times New Roman"/>
          <w:bCs/>
          <w:sz w:val="24"/>
          <w:szCs w:val="24"/>
          <w:lang w:eastAsia="ru-RU"/>
        </w:rPr>
      </w:pPr>
    </w:p>
    <w:p w:rsidR="00001C39" w:rsidRPr="00BA4016" w:rsidRDefault="00001C39" w:rsidP="00001C39">
      <w:pPr>
        <w:tabs>
          <w:tab w:val="left" w:pos="0"/>
          <w:tab w:val="left" w:pos="567"/>
        </w:tabs>
        <w:spacing w:after="0" w:line="240" w:lineRule="auto"/>
        <w:jc w:val="both"/>
        <w:rPr>
          <w:rFonts w:ascii="Times New Roman" w:hAnsi="Times New Roman" w:cs="Times New Roman"/>
          <w:sz w:val="24"/>
          <w:szCs w:val="24"/>
        </w:rPr>
      </w:pPr>
    </w:p>
    <w:p w:rsidR="00627570" w:rsidRPr="002C1AF7" w:rsidRDefault="002C1AF7" w:rsidP="002C1AF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Pr>
          <w:rFonts w:ascii="Times New Roman" w:hAnsi="Times New Roman" w:cs="Times New Roman"/>
          <w:sz w:val="24"/>
          <w:szCs w:val="24"/>
        </w:rPr>
        <w:t>чащиеся 10Б</w:t>
      </w:r>
      <w:r w:rsidR="00627570" w:rsidRPr="00BA4016">
        <w:rPr>
          <w:rFonts w:ascii="Times New Roman" w:hAnsi="Times New Roman" w:cs="Times New Roman"/>
          <w:sz w:val="24"/>
          <w:szCs w:val="24"/>
        </w:rPr>
        <w:t xml:space="preserve"> класса выполнили базовые задания на различных уровнях:</w:t>
      </w:r>
    </w:p>
    <w:p w:rsidR="00627570" w:rsidRPr="008F2034" w:rsidRDefault="008F2034" w:rsidP="008F2034">
      <w:pPr>
        <w:tabs>
          <w:tab w:val="left" w:pos="0"/>
          <w:tab w:val="left" w:pos="567"/>
        </w:tabs>
        <w:spacing w:after="0" w:line="240" w:lineRule="auto"/>
        <w:jc w:val="both"/>
        <w:rPr>
          <w:rFonts w:ascii="Times New Roman" w:hAnsi="Times New Roman"/>
          <w:sz w:val="24"/>
          <w:szCs w:val="24"/>
        </w:rPr>
      </w:pPr>
      <w:r>
        <w:rPr>
          <w:rFonts w:ascii="Times New Roman" w:hAnsi="Times New Roman"/>
          <w:b/>
          <w:sz w:val="24"/>
          <w:szCs w:val="24"/>
        </w:rPr>
        <w:t>1.</w:t>
      </w:r>
      <w:r w:rsidR="00627570" w:rsidRPr="008F2034">
        <w:rPr>
          <w:rFonts w:ascii="Times New Roman" w:hAnsi="Times New Roman"/>
          <w:b/>
          <w:sz w:val="24"/>
          <w:szCs w:val="24"/>
        </w:rPr>
        <w:t>Высокий уровень выполнения базовых заданий (90% и выше, правильно выполненных заданий</w:t>
      </w:r>
      <w:r w:rsidR="00627570" w:rsidRPr="008F2034">
        <w:rPr>
          <w:rFonts w:ascii="Times New Roman" w:hAnsi="Times New Roman"/>
          <w:sz w:val="24"/>
          <w:szCs w:val="24"/>
        </w:rPr>
        <w:t>):</w:t>
      </w:r>
    </w:p>
    <w:p w:rsidR="00627570" w:rsidRDefault="00627570" w:rsidP="00627570">
      <w:pPr>
        <w:pStyle w:val="aa"/>
        <w:rPr>
          <w:rFonts w:ascii="Times New Roman" w:hAnsi="Times New Roman"/>
          <w:sz w:val="24"/>
          <w:szCs w:val="24"/>
        </w:rPr>
      </w:pPr>
      <w:r>
        <w:rPr>
          <w:rFonts w:ascii="Times New Roman" w:hAnsi="Times New Roman"/>
          <w:sz w:val="24"/>
          <w:szCs w:val="24"/>
        </w:rPr>
        <w:t>-механическое движение, р</w:t>
      </w:r>
      <w:r w:rsidRPr="00BA4016">
        <w:rPr>
          <w:rFonts w:ascii="Times New Roman" w:hAnsi="Times New Roman"/>
          <w:sz w:val="24"/>
          <w:szCs w:val="24"/>
        </w:rPr>
        <w:t>авномерное и равноускоренное прямолинейно</w:t>
      </w:r>
      <w:r>
        <w:rPr>
          <w:rFonts w:ascii="Times New Roman" w:hAnsi="Times New Roman"/>
          <w:sz w:val="24"/>
          <w:szCs w:val="24"/>
        </w:rPr>
        <w:t>е движение;</w:t>
      </w:r>
    </w:p>
    <w:p w:rsidR="00627570" w:rsidRDefault="00627570" w:rsidP="00627570">
      <w:pPr>
        <w:spacing w:after="0"/>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с</w:t>
      </w:r>
      <w:r w:rsidRPr="00BA4016">
        <w:rPr>
          <w:rFonts w:ascii="Times New Roman" w:hAnsi="Times New Roman" w:cs="Times New Roman"/>
          <w:sz w:val="24"/>
          <w:szCs w:val="24"/>
        </w:rPr>
        <w:t>илы в природе</w:t>
      </w:r>
      <w:r>
        <w:rPr>
          <w:rFonts w:ascii="Times New Roman" w:hAnsi="Times New Roman" w:cs="Times New Roman"/>
          <w:sz w:val="24"/>
          <w:szCs w:val="24"/>
        </w:rPr>
        <w:t>;</w:t>
      </w:r>
    </w:p>
    <w:p w:rsidR="00627570" w:rsidRDefault="00627570" w:rsidP="00627570">
      <w:pPr>
        <w:spacing w:after="0"/>
        <w:rPr>
          <w:rFonts w:ascii="Times New Roman" w:hAnsi="Times New Roman" w:cs="Times New Roman"/>
          <w:sz w:val="24"/>
          <w:szCs w:val="24"/>
        </w:rPr>
      </w:pPr>
      <w:r>
        <w:rPr>
          <w:rFonts w:ascii="Times New Roman" w:hAnsi="Times New Roman" w:cs="Times New Roman"/>
          <w:sz w:val="24"/>
          <w:szCs w:val="24"/>
        </w:rPr>
        <w:t>-з</w:t>
      </w:r>
      <w:r w:rsidRPr="00BA4016">
        <w:rPr>
          <w:rFonts w:ascii="Times New Roman" w:hAnsi="Times New Roman" w:cs="Times New Roman"/>
          <w:sz w:val="24"/>
          <w:szCs w:val="24"/>
        </w:rPr>
        <w:t>акон сохранения электрического заряда</w:t>
      </w:r>
      <w:r>
        <w:rPr>
          <w:rFonts w:ascii="Times New Roman" w:hAnsi="Times New Roman" w:cs="Times New Roman"/>
          <w:sz w:val="24"/>
          <w:szCs w:val="24"/>
        </w:rPr>
        <w:t>;</w:t>
      </w:r>
    </w:p>
    <w:p w:rsidR="00627570" w:rsidRPr="008F2034" w:rsidRDefault="00627570" w:rsidP="008F2034">
      <w:pPr>
        <w:spacing w:after="0"/>
        <w:rPr>
          <w:rFonts w:ascii="Times New Roman" w:hAnsi="Times New Roman" w:cs="Times New Roman"/>
          <w:sz w:val="24"/>
          <w:szCs w:val="24"/>
        </w:rPr>
      </w:pPr>
      <w:r>
        <w:rPr>
          <w:rFonts w:ascii="Times New Roman" w:hAnsi="Times New Roman" w:cs="Times New Roman"/>
          <w:sz w:val="24"/>
          <w:szCs w:val="24"/>
        </w:rPr>
        <w:t>-з</w:t>
      </w:r>
      <w:r w:rsidRPr="00BA4016">
        <w:rPr>
          <w:rFonts w:ascii="Times New Roman" w:hAnsi="Times New Roman" w:cs="Times New Roman"/>
          <w:sz w:val="24"/>
          <w:szCs w:val="24"/>
        </w:rPr>
        <w:t>акон сохранения импульса</w:t>
      </w:r>
      <w:r>
        <w:rPr>
          <w:rFonts w:ascii="Times New Roman" w:hAnsi="Times New Roman" w:cs="Times New Roman"/>
          <w:sz w:val="24"/>
          <w:szCs w:val="24"/>
        </w:rPr>
        <w:t>.</w:t>
      </w:r>
    </w:p>
    <w:p w:rsidR="00627570" w:rsidRPr="00BA4016" w:rsidRDefault="008F2034" w:rsidP="00627570">
      <w:pPr>
        <w:tabs>
          <w:tab w:val="left" w:pos="0"/>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27570" w:rsidRPr="00BA4016">
        <w:rPr>
          <w:rFonts w:ascii="Times New Roman" w:hAnsi="Times New Roman" w:cs="Times New Roman"/>
          <w:b/>
          <w:sz w:val="24"/>
          <w:szCs w:val="24"/>
        </w:rPr>
        <w:t>Средний уровень (60% - 90% правильно выполненных заданий):</w:t>
      </w:r>
    </w:p>
    <w:p w:rsidR="008F2034" w:rsidRDefault="00627570" w:rsidP="008F2034">
      <w:pPr>
        <w:spacing w:after="0"/>
        <w:rPr>
          <w:rFonts w:ascii="Times New Roman" w:hAnsi="Times New Roman" w:cs="Times New Roman"/>
          <w:sz w:val="24"/>
          <w:szCs w:val="24"/>
        </w:rPr>
      </w:pPr>
      <w:r w:rsidRPr="00BA4016">
        <w:rPr>
          <w:rFonts w:ascii="Times New Roman" w:hAnsi="Times New Roman" w:cs="Times New Roman"/>
          <w:sz w:val="24"/>
          <w:szCs w:val="24"/>
        </w:rPr>
        <w:t xml:space="preserve">- </w:t>
      </w:r>
      <w:r w:rsidR="008F2034">
        <w:rPr>
          <w:rFonts w:ascii="Times New Roman" w:hAnsi="Times New Roman" w:cs="Times New Roman"/>
          <w:sz w:val="24"/>
          <w:szCs w:val="24"/>
        </w:rPr>
        <w:t>э</w:t>
      </w:r>
      <w:r w:rsidR="008F2034" w:rsidRPr="00BA4016">
        <w:rPr>
          <w:rFonts w:ascii="Times New Roman" w:hAnsi="Times New Roman" w:cs="Times New Roman"/>
          <w:sz w:val="24"/>
          <w:szCs w:val="24"/>
        </w:rPr>
        <w:t>лектрическое сопротивление</w:t>
      </w:r>
      <w:r w:rsidR="008F2034">
        <w:rPr>
          <w:rFonts w:ascii="Times New Roman" w:hAnsi="Times New Roman" w:cs="Times New Roman"/>
          <w:sz w:val="24"/>
          <w:szCs w:val="24"/>
        </w:rPr>
        <w:t>;</w:t>
      </w:r>
    </w:p>
    <w:p w:rsidR="008F2034" w:rsidRPr="00BA4016" w:rsidRDefault="008F2034" w:rsidP="008F2034">
      <w:pPr>
        <w:spacing w:after="0"/>
        <w:rPr>
          <w:rFonts w:ascii="Times New Roman" w:hAnsi="Times New Roman" w:cs="Times New Roman"/>
          <w:sz w:val="24"/>
          <w:szCs w:val="24"/>
        </w:rPr>
      </w:pPr>
      <w:r>
        <w:rPr>
          <w:rFonts w:ascii="Times New Roman" w:hAnsi="Times New Roman" w:cs="Times New Roman"/>
          <w:sz w:val="24"/>
          <w:szCs w:val="24"/>
        </w:rPr>
        <w:t>-з</w:t>
      </w:r>
      <w:r w:rsidRPr="00BA4016">
        <w:rPr>
          <w:rFonts w:ascii="Times New Roman" w:hAnsi="Times New Roman" w:cs="Times New Roman"/>
          <w:sz w:val="24"/>
          <w:szCs w:val="24"/>
        </w:rPr>
        <w:t>акон Ома для участка цепи</w:t>
      </w:r>
      <w:r>
        <w:rPr>
          <w:rFonts w:ascii="Times New Roman" w:hAnsi="Times New Roman" w:cs="Times New Roman"/>
          <w:sz w:val="24"/>
          <w:szCs w:val="24"/>
        </w:rPr>
        <w:t>.</w:t>
      </w:r>
    </w:p>
    <w:p w:rsidR="00627570" w:rsidRDefault="008F2034" w:rsidP="008F2034">
      <w:pPr>
        <w:tabs>
          <w:tab w:val="left" w:pos="0"/>
          <w:tab w:val="left" w:pos="567"/>
          <w:tab w:val="left" w:pos="709"/>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 </w:t>
      </w:r>
      <w:r w:rsidR="00627570" w:rsidRPr="008F2034">
        <w:rPr>
          <w:rFonts w:ascii="Times New Roman" w:hAnsi="Times New Roman"/>
          <w:b/>
          <w:color w:val="000000"/>
          <w:sz w:val="24"/>
          <w:szCs w:val="24"/>
        </w:rPr>
        <w:t>Низкий уровень выполнения (менее 60%):</w:t>
      </w:r>
    </w:p>
    <w:p w:rsidR="008F2034" w:rsidRDefault="008F2034" w:rsidP="008F2034">
      <w:pPr>
        <w:tabs>
          <w:tab w:val="left" w:pos="0"/>
          <w:tab w:val="left" w:pos="567"/>
          <w:tab w:val="left" w:pos="709"/>
          <w:tab w:val="left" w:pos="2855"/>
          <w:tab w:val="left" w:pos="4368"/>
          <w:tab w:val="left" w:pos="5674"/>
          <w:tab w:val="left" w:pos="7257"/>
          <w:tab w:val="left" w:pos="8538"/>
          <w:tab w:val="left" w:pos="9754"/>
          <w:tab w:val="left" w:pos="11333"/>
          <w:tab w:val="left" w:pos="12500"/>
          <w:tab w:val="left" w:pos="13948"/>
          <w:tab w:val="left" w:pos="15388"/>
          <w:tab w:val="left" w:pos="16685"/>
          <w:tab w:val="left" w:pos="17897"/>
          <w:tab w:val="left" w:pos="19064"/>
          <w:tab w:val="left" w:pos="20669"/>
          <w:tab w:val="left" w:pos="22335"/>
          <w:tab w:val="left" w:pos="24007"/>
          <w:tab w:val="left" w:pos="25691"/>
          <w:tab w:val="left" w:pos="27274"/>
          <w:tab w:val="left" w:pos="28709"/>
        </w:tabs>
        <w:spacing w:after="0" w:line="240" w:lineRule="auto"/>
        <w:jc w:val="both"/>
        <w:rPr>
          <w:rFonts w:ascii="Times New Roman" w:hAnsi="Times New Roman" w:cs="Times New Roman"/>
          <w:sz w:val="24"/>
          <w:szCs w:val="24"/>
        </w:rPr>
      </w:pPr>
      <w:r>
        <w:rPr>
          <w:rFonts w:ascii="Times New Roman" w:hAnsi="Times New Roman"/>
          <w:b/>
          <w:color w:val="000000"/>
          <w:sz w:val="24"/>
          <w:szCs w:val="24"/>
        </w:rPr>
        <w:t>-</w:t>
      </w:r>
      <w:r w:rsidRPr="00BA4016">
        <w:rPr>
          <w:rFonts w:ascii="Times New Roman" w:hAnsi="Times New Roman" w:cs="Times New Roman"/>
          <w:sz w:val="24"/>
          <w:szCs w:val="24"/>
        </w:rPr>
        <w:t>Второй закон Ньютона</w:t>
      </w:r>
      <w:r>
        <w:rPr>
          <w:rFonts w:ascii="Times New Roman" w:hAnsi="Times New Roman" w:cs="Times New Roman"/>
          <w:sz w:val="24"/>
          <w:szCs w:val="24"/>
        </w:rPr>
        <w:t>;</w:t>
      </w:r>
    </w:p>
    <w:p w:rsidR="008F2034" w:rsidRDefault="008F2034" w:rsidP="008F2034">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A4016">
        <w:rPr>
          <w:rFonts w:ascii="Times New Roman" w:hAnsi="Times New Roman" w:cs="Times New Roman"/>
          <w:sz w:val="24"/>
          <w:szCs w:val="24"/>
        </w:rPr>
        <w:t>лажность воздуха</w:t>
      </w:r>
      <w:r>
        <w:rPr>
          <w:rFonts w:ascii="Times New Roman" w:hAnsi="Times New Roman" w:cs="Times New Roman"/>
          <w:sz w:val="24"/>
          <w:szCs w:val="24"/>
        </w:rPr>
        <w:t>;</w:t>
      </w:r>
    </w:p>
    <w:p w:rsidR="008F2034" w:rsidRDefault="008F2034" w:rsidP="008F2034">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BA4016">
        <w:rPr>
          <w:rFonts w:ascii="Times New Roman" w:hAnsi="Times New Roman" w:cs="Times New Roman"/>
          <w:sz w:val="24"/>
          <w:szCs w:val="24"/>
        </w:rPr>
        <w:t>акон сохранения механической энергии</w:t>
      </w:r>
      <w:r>
        <w:rPr>
          <w:rFonts w:ascii="Times New Roman" w:hAnsi="Times New Roman" w:cs="Times New Roman"/>
          <w:sz w:val="24"/>
          <w:szCs w:val="24"/>
        </w:rPr>
        <w:t>;</w:t>
      </w:r>
    </w:p>
    <w:p w:rsidR="008F2034" w:rsidRDefault="008F2034" w:rsidP="002C1AF7">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BA4016">
        <w:rPr>
          <w:rFonts w:ascii="Times New Roman" w:hAnsi="Times New Roman" w:cs="Times New Roman"/>
          <w:sz w:val="24"/>
          <w:szCs w:val="24"/>
        </w:rPr>
        <w:t>авление</w:t>
      </w:r>
      <w:r w:rsidR="002C1AF7">
        <w:rPr>
          <w:rFonts w:ascii="Times New Roman" w:hAnsi="Times New Roman" w:cs="Times New Roman"/>
          <w:sz w:val="24"/>
          <w:szCs w:val="24"/>
        </w:rPr>
        <w:t>.</w:t>
      </w:r>
    </w:p>
    <w:p w:rsidR="008F2034" w:rsidRDefault="008F2034" w:rsidP="008F20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8F2034">
        <w:rPr>
          <w:rFonts w:ascii="Times New Roman" w:hAnsi="Times New Roman" w:cs="Times New Roman"/>
          <w:b/>
          <w:sz w:val="24"/>
          <w:szCs w:val="24"/>
        </w:rPr>
        <w:t>Не справились с заданиями базового уровня (0% правильно выполненных заданий):</w:t>
      </w:r>
    </w:p>
    <w:p w:rsidR="002C1AF7" w:rsidRPr="00BA4016" w:rsidRDefault="002C1AF7" w:rsidP="002C1AF7">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A4016">
        <w:rPr>
          <w:rFonts w:ascii="Times New Roman" w:hAnsi="Times New Roman" w:cs="Times New Roman"/>
          <w:sz w:val="24"/>
          <w:szCs w:val="24"/>
        </w:rPr>
        <w:t>оличество теплоты</w:t>
      </w:r>
      <w:r>
        <w:rPr>
          <w:rFonts w:ascii="Times New Roman" w:hAnsi="Times New Roman" w:cs="Times New Roman"/>
          <w:sz w:val="24"/>
          <w:szCs w:val="24"/>
        </w:rPr>
        <w:t>, у</w:t>
      </w:r>
      <w:r w:rsidRPr="00BA4016">
        <w:rPr>
          <w:rFonts w:ascii="Times New Roman" w:hAnsi="Times New Roman" w:cs="Times New Roman"/>
          <w:sz w:val="24"/>
          <w:szCs w:val="24"/>
        </w:rPr>
        <w:t>дельная теплоёмкость</w:t>
      </w:r>
      <w:r>
        <w:rPr>
          <w:rFonts w:ascii="Times New Roman" w:hAnsi="Times New Roman" w:cs="Times New Roman"/>
          <w:sz w:val="24"/>
          <w:szCs w:val="24"/>
        </w:rPr>
        <w:t>;</w:t>
      </w:r>
    </w:p>
    <w:p w:rsidR="002C1AF7" w:rsidRDefault="002C1AF7" w:rsidP="002C1AF7">
      <w:pPr>
        <w:spacing w:after="0" w:line="240" w:lineRule="auto"/>
        <w:rPr>
          <w:rFonts w:ascii="Times New Roman" w:hAnsi="Times New Roman" w:cs="Times New Roman"/>
          <w:sz w:val="24"/>
          <w:szCs w:val="24"/>
        </w:rPr>
      </w:pPr>
      <w:r>
        <w:rPr>
          <w:rFonts w:ascii="Times New Roman" w:hAnsi="Times New Roman" w:cs="Times New Roman"/>
          <w:sz w:val="24"/>
          <w:szCs w:val="24"/>
        </w:rPr>
        <w:t>-испарение и конденсация, к</w:t>
      </w:r>
      <w:r w:rsidRPr="00BA4016">
        <w:rPr>
          <w:rFonts w:ascii="Times New Roman" w:hAnsi="Times New Roman" w:cs="Times New Roman"/>
          <w:sz w:val="24"/>
          <w:szCs w:val="24"/>
        </w:rPr>
        <w:t>ипение жидкости</w:t>
      </w:r>
      <w:r>
        <w:rPr>
          <w:rFonts w:ascii="Times New Roman" w:hAnsi="Times New Roman" w:cs="Times New Roman"/>
          <w:sz w:val="24"/>
          <w:szCs w:val="24"/>
        </w:rPr>
        <w:t>.</w:t>
      </w:r>
    </w:p>
    <w:p w:rsidR="002C1AF7" w:rsidRDefault="002C1AF7" w:rsidP="008F2034">
      <w:pPr>
        <w:spacing w:after="0" w:line="240" w:lineRule="auto"/>
        <w:rPr>
          <w:rFonts w:ascii="Times New Roman" w:hAnsi="Times New Roman" w:cs="Times New Roman"/>
          <w:b/>
          <w:sz w:val="24"/>
          <w:szCs w:val="24"/>
        </w:rPr>
      </w:pPr>
      <w:r>
        <w:rPr>
          <w:rFonts w:ascii="Times New Roman" w:hAnsi="Times New Roman" w:cs="Times New Roman"/>
          <w:b/>
          <w:sz w:val="24"/>
          <w:szCs w:val="24"/>
        </w:rPr>
        <w:t>Учащиеся справились с заданиями повышенного уровня:</w:t>
      </w:r>
    </w:p>
    <w:p w:rsidR="002C1AF7" w:rsidRDefault="002C1AF7" w:rsidP="002C1AF7">
      <w:pPr>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w:t>
      </w:r>
      <w:r w:rsidRPr="00BA4016">
        <w:rPr>
          <w:rFonts w:ascii="Times New Roman" w:hAnsi="Times New Roman" w:cs="Times New Roman"/>
          <w:sz w:val="24"/>
          <w:szCs w:val="24"/>
        </w:rPr>
        <w:t>нутренняя энергия. Работа и теплопередача как способы изменения внутренней энергии</w:t>
      </w:r>
      <w:r>
        <w:rPr>
          <w:rFonts w:ascii="Times New Roman" w:hAnsi="Times New Roman" w:cs="Times New Roman"/>
          <w:sz w:val="24"/>
          <w:szCs w:val="24"/>
        </w:rPr>
        <w:t>.</w:t>
      </w:r>
    </w:p>
    <w:p w:rsidR="002C1AF7" w:rsidRPr="002C1AF7" w:rsidRDefault="002C1AF7" w:rsidP="002C1AF7">
      <w:pPr>
        <w:spacing w:after="0"/>
        <w:rPr>
          <w:rFonts w:ascii="Times New Roman" w:hAnsi="Times New Roman" w:cs="Times New Roman"/>
          <w:sz w:val="24"/>
          <w:szCs w:val="24"/>
        </w:rPr>
      </w:pPr>
      <w:r w:rsidRPr="002C1AF7">
        <w:rPr>
          <w:rFonts w:ascii="Times New Roman" w:hAnsi="Times New Roman" w:cs="Times New Roman"/>
          <w:b/>
          <w:sz w:val="24"/>
          <w:szCs w:val="24"/>
        </w:rPr>
        <w:t>Низкий уровень справляемости</w:t>
      </w:r>
      <w:r>
        <w:rPr>
          <w:rFonts w:ascii="Times New Roman" w:hAnsi="Times New Roman" w:cs="Times New Roman"/>
          <w:b/>
          <w:sz w:val="24"/>
          <w:szCs w:val="24"/>
        </w:rPr>
        <w:t xml:space="preserve"> с заданиями повышенного уровня:</w:t>
      </w:r>
    </w:p>
    <w:p w:rsidR="002C1AF7" w:rsidRDefault="002C1AF7" w:rsidP="002C1AF7">
      <w:pPr>
        <w:spacing w:after="0"/>
        <w:rPr>
          <w:rFonts w:ascii="Times New Roman" w:hAnsi="Times New Roman" w:cs="Times New Roman"/>
          <w:sz w:val="24"/>
          <w:szCs w:val="24"/>
        </w:rPr>
      </w:pPr>
      <w:r>
        <w:rPr>
          <w:rFonts w:ascii="Times New Roman" w:hAnsi="Times New Roman" w:cs="Times New Roman"/>
          <w:sz w:val="24"/>
          <w:szCs w:val="24"/>
        </w:rPr>
        <w:t>-к</w:t>
      </w:r>
      <w:r w:rsidRPr="00BA4016">
        <w:rPr>
          <w:rFonts w:ascii="Times New Roman" w:hAnsi="Times New Roman" w:cs="Times New Roman"/>
          <w:sz w:val="24"/>
          <w:szCs w:val="24"/>
        </w:rPr>
        <w:t>ачест</w:t>
      </w:r>
      <w:r>
        <w:rPr>
          <w:rFonts w:ascii="Times New Roman" w:hAnsi="Times New Roman" w:cs="Times New Roman"/>
          <w:sz w:val="24"/>
          <w:szCs w:val="24"/>
        </w:rPr>
        <w:t>венная задача (закон Архимеда).</w:t>
      </w:r>
    </w:p>
    <w:p w:rsidR="002C1AF7" w:rsidRPr="00BA4016" w:rsidRDefault="002C1AF7" w:rsidP="002C1AF7">
      <w:pPr>
        <w:spacing w:after="0"/>
        <w:rPr>
          <w:rFonts w:ascii="Times New Roman" w:hAnsi="Times New Roman" w:cs="Times New Roman"/>
          <w:sz w:val="24"/>
          <w:szCs w:val="24"/>
        </w:rPr>
      </w:pPr>
      <w:r w:rsidRPr="002C1AF7">
        <w:rPr>
          <w:rFonts w:ascii="Times New Roman" w:hAnsi="Times New Roman" w:cs="Times New Roman"/>
          <w:b/>
          <w:sz w:val="24"/>
          <w:szCs w:val="24"/>
        </w:rPr>
        <w:t xml:space="preserve">Не </w:t>
      </w:r>
      <w:r>
        <w:rPr>
          <w:rFonts w:ascii="Times New Roman" w:hAnsi="Times New Roman" w:cs="Times New Roman"/>
          <w:b/>
          <w:sz w:val="24"/>
          <w:szCs w:val="24"/>
        </w:rPr>
        <w:t>справились с заданиями повышенного уровня:</w:t>
      </w:r>
    </w:p>
    <w:p w:rsidR="008F2034" w:rsidRDefault="002C1AF7" w:rsidP="002C1AF7">
      <w:pPr>
        <w:spacing w:after="0"/>
        <w:rPr>
          <w:rFonts w:ascii="Times New Roman" w:hAnsi="Times New Roman" w:cs="Times New Roman"/>
          <w:sz w:val="24"/>
          <w:szCs w:val="24"/>
        </w:rPr>
      </w:pPr>
      <w:r>
        <w:rPr>
          <w:rFonts w:ascii="Times New Roman" w:hAnsi="Times New Roman" w:cs="Times New Roman"/>
          <w:sz w:val="24"/>
          <w:szCs w:val="24"/>
        </w:rPr>
        <w:t>-э</w:t>
      </w:r>
      <w:r w:rsidR="008F2034" w:rsidRPr="00BA4016">
        <w:rPr>
          <w:rFonts w:ascii="Times New Roman" w:hAnsi="Times New Roman" w:cs="Times New Roman"/>
          <w:sz w:val="24"/>
          <w:szCs w:val="24"/>
        </w:rPr>
        <w:t>кспериментальное задание (механика)</w:t>
      </w:r>
      <w:r>
        <w:rPr>
          <w:rFonts w:ascii="Times New Roman" w:hAnsi="Times New Roman" w:cs="Times New Roman"/>
          <w:sz w:val="24"/>
          <w:szCs w:val="24"/>
        </w:rPr>
        <w:t>;</w:t>
      </w:r>
    </w:p>
    <w:p w:rsidR="002C1AF7" w:rsidRDefault="002C1AF7" w:rsidP="002C1AF7">
      <w:pPr>
        <w:rPr>
          <w:rFonts w:ascii="Times New Roman" w:hAnsi="Times New Roman" w:cs="Times New Roman"/>
          <w:sz w:val="24"/>
          <w:szCs w:val="24"/>
        </w:rPr>
      </w:pPr>
      <w:r>
        <w:rPr>
          <w:rFonts w:ascii="Times New Roman" w:hAnsi="Times New Roman" w:cs="Times New Roman"/>
          <w:sz w:val="24"/>
          <w:szCs w:val="24"/>
        </w:rPr>
        <w:t>-линза, фокусное расстояние линзы.</w:t>
      </w:r>
    </w:p>
    <w:p w:rsidR="00001C39" w:rsidRPr="002C1AF7" w:rsidRDefault="00001C39" w:rsidP="002C1AF7">
      <w:pPr>
        <w:rPr>
          <w:rFonts w:ascii="Times New Roman" w:hAnsi="Times New Roman" w:cs="Times New Roman"/>
          <w:sz w:val="24"/>
          <w:szCs w:val="24"/>
        </w:rPr>
      </w:pPr>
      <w:r w:rsidRPr="00BA4016">
        <w:rPr>
          <w:rFonts w:ascii="Times New Roman" w:hAnsi="Times New Roman" w:cs="Times New Roman"/>
          <w:b/>
          <w:sz w:val="24"/>
          <w:szCs w:val="24"/>
        </w:rPr>
        <w:t>Общие  выводы:</w:t>
      </w:r>
    </w:p>
    <w:p w:rsidR="00001C39" w:rsidRPr="00BA4016" w:rsidRDefault="00001C39" w:rsidP="00001C39">
      <w:pPr>
        <w:spacing w:after="0"/>
        <w:rPr>
          <w:rFonts w:ascii="Times New Roman" w:hAnsi="Times New Roman" w:cs="Times New Roman"/>
          <w:sz w:val="24"/>
          <w:szCs w:val="24"/>
        </w:rPr>
      </w:pPr>
    </w:p>
    <w:p w:rsidR="00001C39" w:rsidRPr="002C1AF7" w:rsidRDefault="00001C39" w:rsidP="002C1AF7">
      <w:pPr>
        <w:pStyle w:val="a4"/>
        <w:numPr>
          <w:ilvl w:val="0"/>
          <w:numId w:val="11"/>
        </w:numPr>
        <w:spacing w:after="0"/>
        <w:rPr>
          <w:rFonts w:ascii="Times New Roman" w:hAnsi="Times New Roman"/>
          <w:sz w:val="24"/>
          <w:szCs w:val="24"/>
        </w:rPr>
      </w:pPr>
      <w:r w:rsidRPr="002C1AF7">
        <w:rPr>
          <w:rFonts w:ascii="Times New Roman" w:hAnsi="Times New Roman"/>
          <w:sz w:val="24"/>
          <w:szCs w:val="24"/>
        </w:rPr>
        <w:t xml:space="preserve">Данные по  результатам диагностической работы позволяют оценить прочность знаний  по предмету каждого  обучающегося и учебные достижения  </w:t>
      </w:r>
      <w:r w:rsidR="00BD2E32">
        <w:rPr>
          <w:rFonts w:ascii="Times New Roman" w:hAnsi="Times New Roman"/>
          <w:sz w:val="24"/>
          <w:szCs w:val="24"/>
        </w:rPr>
        <w:t>группы</w:t>
      </w:r>
      <w:r w:rsidRPr="002C1AF7">
        <w:rPr>
          <w:rFonts w:ascii="Times New Roman" w:hAnsi="Times New Roman"/>
          <w:sz w:val="24"/>
          <w:szCs w:val="24"/>
        </w:rPr>
        <w:t xml:space="preserve"> и на основе анализа   определить направления совершенствования образовательного процесса в ОУ.</w:t>
      </w:r>
    </w:p>
    <w:p w:rsidR="00001C39" w:rsidRPr="00BA4016" w:rsidRDefault="00001C39" w:rsidP="00001C39">
      <w:pPr>
        <w:spacing w:after="0"/>
        <w:rPr>
          <w:rFonts w:ascii="Times New Roman" w:hAnsi="Times New Roman" w:cs="Times New Roman"/>
          <w:sz w:val="24"/>
          <w:szCs w:val="24"/>
        </w:rPr>
      </w:pPr>
    </w:p>
    <w:p w:rsidR="00001C39" w:rsidRPr="00BA4016" w:rsidRDefault="00001C39" w:rsidP="008F2034">
      <w:pPr>
        <w:pStyle w:val="a4"/>
        <w:numPr>
          <w:ilvl w:val="0"/>
          <w:numId w:val="11"/>
        </w:numPr>
        <w:spacing w:after="0"/>
        <w:rPr>
          <w:rFonts w:ascii="Times New Roman" w:hAnsi="Times New Roman"/>
          <w:sz w:val="24"/>
          <w:szCs w:val="24"/>
        </w:rPr>
      </w:pPr>
      <w:r w:rsidRPr="00BA4016">
        <w:rPr>
          <w:rFonts w:ascii="Times New Roman" w:hAnsi="Times New Roman"/>
          <w:sz w:val="24"/>
          <w:szCs w:val="24"/>
        </w:rPr>
        <w:t>Минимальный порог выполнения работы преодолели все учащиеся, низкий уровень показали 50% учащихся, базовый уровень -50%.</w:t>
      </w:r>
      <w:r w:rsidR="00627570">
        <w:rPr>
          <w:rFonts w:ascii="Times New Roman" w:hAnsi="Times New Roman"/>
          <w:sz w:val="24"/>
          <w:szCs w:val="24"/>
        </w:rPr>
        <w:t>У</w:t>
      </w:r>
      <w:r w:rsidR="00627570" w:rsidRPr="00BA4016">
        <w:rPr>
          <w:rFonts w:ascii="Times New Roman" w:hAnsi="Times New Roman"/>
          <w:sz w:val="24"/>
          <w:szCs w:val="24"/>
        </w:rPr>
        <w:t xml:space="preserve"> учащихся наблюдается слабая теоритическая подготовка и низкий уровень практических навыков.  </w:t>
      </w:r>
    </w:p>
    <w:p w:rsidR="00001C39" w:rsidRPr="00BA4016" w:rsidRDefault="00001C39" w:rsidP="00001C39">
      <w:pPr>
        <w:spacing w:after="0"/>
        <w:rPr>
          <w:rFonts w:ascii="Times New Roman" w:hAnsi="Times New Roman" w:cs="Times New Roman"/>
          <w:sz w:val="24"/>
          <w:szCs w:val="24"/>
        </w:rPr>
      </w:pPr>
    </w:p>
    <w:p w:rsidR="00001C39" w:rsidRPr="00BA4016" w:rsidRDefault="00001C39" w:rsidP="008F2034">
      <w:pPr>
        <w:pStyle w:val="a4"/>
        <w:numPr>
          <w:ilvl w:val="0"/>
          <w:numId w:val="11"/>
        </w:numPr>
        <w:spacing w:after="0"/>
        <w:rPr>
          <w:rFonts w:ascii="Times New Roman" w:hAnsi="Times New Roman"/>
          <w:sz w:val="24"/>
          <w:szCs w:val="24"/>
        </w:rPr>
      </w:pPr>
      <w:r w:rsidRPr="00BA4016">
        <w:rPr>
          <w:rFonts w:ascii="Times New Roman" w:hAnsi="Times New Roman"/>
          <w:sz w:val="24"/>
          <w:szCs w:val="24"/>
        </w:rPr>
        <w:t>Имеются зоны  риска (элементы содержания диагностической работы, выполненные учащимися на низком и критически низком уровнях), которые необходимо знать и  учитывать учителю в работе с обучающимися в дальнейшем.</w:t>
      </w:r>
    </w:p>
    <w:p w:rsidR="00001C39" w:rsidRPr="00BA4016" w:rsidRDefault="00001C39" w:rsidP="00001C39">
      <w:pPr>
        <w:pStyle w:val="a4"/>
        <w:rPr>
          <w:rFonts w:ascii="Times New Roman" w:hAnsi="Times New Roman"/>
          <w:sz w:val="24"/>
          <w:szCs w:val="24"/>
        </w:rPr>
      </w:pPr>
    </w:p>
    <w:p w:rsidR="00001C39" w:rsidRPr="00BA4016" w:rsidRDefault="00001C39" w:rsidP="00001C39">
      <w:pPr>
        <w:tabs>
          <w:tab w:val="left" w:pos="284"/>
        </w:tabs>
        <w:spacing w:after="0" w:line="240" w:lineRule="auto"/>
        <w:contextualSpacing/>
        <w:jc w:val="both"/>
        <w:rPr>
          <w:rFonts w:ascii="Times New Roman" w:eastAsia="Calibri" w:hAnsi="Times New Roman" w:cs="Times New Roman"/>
          <w:sz w:val="24"/>
          <w:szCs w:val="24"/>
        </w:rPr>
      </w:pPr>
      <w:r w:rsidRPr="00BA4016">
        <w:rPr>
          <w:rFonts w:ascii="Times New Roman" w:eastAsia="Calibri" w:hAnsi="Times New Roman" w:cs="Times New Roman"/>
          <w:sz w:val="24"/>
          <w:szCs w:val="24"/>
          <w:u w:val="single"/>
        </w:rPr>
        <w:t xml:space="preserve">Рекомендации </w:t>
      </w:r>
    </w:p>
    <w:p w:rsidR="00001C39" w:rsidRPr="00BA4016" w:rsidRDefault="00001C39" w:rsidP="00001C39">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sidRPr="00BA4016">
        <w:rPr>
          <w:rFonts w:ascii="Times New Roman" w:eastAsia="Calibri" w:hAnsi="Times New Roman" w:cs="Times New Roman"/>
          <w:sz w:val="24"/>
          <w:szCs w:val="24"/>
        </w:rPr>
        <w:t xml:space="preserve">по результатам анализа спланировать  коррекционную работу по устранению выявленных пробелов; </w:t>
      </w:r>
    </w:p>
    <w:p w:rsidR="00001C39" w:rsidRPr="00BA4016" w:rsidRDefault="00001C39" w:rsidP="00001C39">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sidRPr="00BA4016">
        <w:rPr>
          <w:rFonts w:ascii="Times New Roman" w:eastAsia="Calibri" w:hAnsi="Times New Roman" w:cs="Times New Roman"/>
          <w:sz w:val="24"/>
          <w:szCs w:val="24"/>
        </w:rPr>
        <w:t>сопутствующее повторение на уроках по темам (</w:t>
      </w:r>
      <w:r w:rsidR="00BD2E32">
        <w:rPr>
          <w:rFonts w:ascii="Times New Roman" w:eastAsia="Calibri" w:hAnsi="Times New Roman" w:cs="Times New Roman"/>
          <w:sz w:val="24"/>
          <w:szCs w:val="24"/>
        </w:rPr>
        <w:t>«А</w:t>
      </w:r>
      <w:r w:rsidRPr="00BA4016">
        <w:rPr>
          <w:rFonts w:ascii="Times New Roman" w:eastAsia="Calibri" w:hAnsi="Times New Roman" w:cs="Times New Roman"/>
          <w:sz w:val="24"/>
          <w:szCs w:val="24"/>
        </w:rPr>
        <w:t>грегатные состояния вещества внутренняя энергия</w:t>
      </w:r>
      <w:r w:rsidR="00BD2E32">
        <w:rPr>
          <w:rFonts w:ascii="Times New Roman" w:eastAsia="Calibri" w:hAnsi="Times New Roman" w:cs="Times New Roman"/>
          <w:sz w:val="24"/>
          <w:szCs w:val="24"/>
        </w:rPr>
        <w:t>»</w:t>
      </w:r>
      <w:r w:rsidRPr="00BA4016">
        <w:rPr>
          <w:rFonts w:ascii="Times New Roman" w:eastAsia="Calibri" w:hAnsi="Times New Roman" w:cs="Times New Roman"/>
          <w:sz w:val="24"/>
          <w:szCs w:val="24"/>
        </w:rPr>
        <w:t xml:space="preserve">), проблемным для класса в целом; </w:t>
      </w:r>
    </w:p>
    <w:p w:rsidR="00001C39" w:rsidRPr="00BA4016" w:rsidRDefault="00001C39" w:rsidP="00001C39">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sidRPr="00BA4016">
        <w:rPr>
          <w:rFonts w:ascii="Times New Roman" w:eastAsia="Calibri" w:hAnsi="Times New Roman" w:cs="Times New Roman"/>
          <w:sz w:val="24"/>
          <w:szCs w:val="24"/>
        </w:rPr>
        <w:t>индивидуальные тренировочные упражнения для отдельных обучающихся</w:t>
      </w:r>
      <w:r w:rsidR="00BD2E32">
        <w:rPr>
          <w:rFonts w:ascii="Times New Roman" w:eastAsia="Calibri" w:hAnsi="Times New Roman" w:cs="Times New Roman"/>
          <w:sz w:val="24"/>
          <w:szCs w:val="24"/>
        </w:rPr>
        <w:t>.</w:t>
      </w:r>
    </w:p>
    <w:p w:rsidR="00001C39" w:rsidRPr="000E1F29" w:rsidRDefault="00001C39" w:rsidP="00001C39">
      <w:pPr>
        <w:tabs>
          <w:tab w:val="left" w:pos="284"/>
        </w:tabs>
        <w:spacing w:after="0" w:line="240" w:lineRule="auto"/>
        <w:ind w:left="360"/>
        <w:contextualSpacing/>
        <w:jc w:val="both"/>
        <w:rPr>
          <w:rFonts w:ascii="Times New Roman" w:eastAsia="Calibri" w:hAnsi="Times New Roman" w:cs="Times New Roman"/>
          <w:sz w:val="24"/>
          <w:szCs w:val="24"/>
          <w:u w:val="single"/>
        </w:rPr>
      </w:pPr>
    </w:p>
    <w:p w:rsidR="00001C39" w:rsidRPr="000E1F29" w:rsidRDefault="00001C39" w:rsidP="00001C39">
      <w:pPr>
        <w:pStyle w:val="a4"/>
        <w:spacing w:after="0"/>
        <w:rPr>
          <w:rFonts w:ascii="Times New Roman" w:hAnsi="Times New Roman"/>
          <w:sz w:val="24"/>
          <w:szCs w:val="24"/>
        </w:rPr>
      </w:pPr>
    </w:p>
    <w:sectPr w:rsidR="00001C39" w:rsidRPr="000E1F29" w:rsidSect="00E34F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29E" w:rsidRDefault="007F229E" w:rsidP="00913404">
      <w:pPr>
        <w:spacing w:after="0" w:line="240" w:lineRule="auto"/>
      </w:pPr>
      <w:r>
        <w:separator/>
      </w:r>
    </w:p>
  </w:endnote>
  <w:endnote w:type="continuationSeparator" w:id="1">
    <w:p w:rsidR="007F229E" w:rsidRDefault="007F229E" w:rsidP="00913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29E" w:rsidRDefault="007F229E" w:rsidP="00913404">
      <w:pPr>
        <w:spacing w:after="0" w:line="240" w:lineRule="auto"/>
      </w:pPr>
      <w:r>
        <w:separator/>
      </w:r>
    </w:p>
  </w:footnote>
  <w:footnote w:type="continuationSeparator" w:id="1">
    <w:p w:rsidR="007F229E" w:rsidRDefault="007F229E" w:rsidP="00913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B22"/>
    <w:multiLevelType w:val="hybridMultilevel"/>
    <w:tmpl w:val="99107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016AE5"/>
    <w:multiLevelType w:val="hybridMultilevel"/>
    <w:tmpl w:val="71AEC3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364EC"/>
    <w:multiLevelType w:val="hybridMultilevel"/>
    <w:tmpl w:val="5E94DCAE"/>
    <w:lvl w:ilvl="0" w:tplc="E862A5A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F3DA6"/>
    <w:multiLevelType w:val="hybridMultilevel"/>
    <w:tmpl w:val="AD147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50210"/>
    <w:multiLevelType w:val="hybridMultilevel"/>
    <w:tmpl w:val="9FDA171E"/>
    <w:lvl w:ilvl="0" w:tplc="6B307E2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F1473FB"/>
    <w:multiLevelType w:val="hybridMultilevel"/>
    <w:tmpl w:val="09A6A7C4"/>
    <w:lvl w:ilvl="0" w:tplc="8AE603F2">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A06BE5"/>
    <w:multiLevelType w:val="hybridMultilevel"/>
    <w:tmpl w:val="D27675BA"/>
    <w:lvl w:ilvl="0" w:tplc="4D648B9E">
      <w:start w:val="1"/>
      <w:numFmt w:val="bullet"/>
      <w:lvlText w:val=""/>
      <w:lvlJc w:val="left"/>
      <w:pPr>
        <w:ind w:left="720" w:hanging="360"/>
      </w:pPr>
      <w:rPr>
        <w:rFonts w:ascii="Symbol" w:hAnsi="Symbol" w:hint="default"/>
      </w:rPr>
    </w:lvl>
    <w:lvl w:ilvl="1" w:tplc="6B307E2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6661E88"/>
    <w:multiLevelType w:val="hybridMultilevel"/>
    <w:tmpl w:val="FA5EB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B1473"/>
    <w:multiLevelType w:val="hybridMultilevel"/>
    <w:tmpl w:val="D346A79C"/>
    <w:lvl w:ilvl="0" w:tplc="87BEF6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D87BCC"/>
    <w:multiLevelType w:val="hybridMultilevel"/>
    <w:tmpl w:val="B3E61080"/>
    <w:lvl w:ilvl="0" w:tplc="2DC6645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4740D3"/>
    <w:multiLevelType w:val="hybridMultilevel"/>
    <w:tmpl w:val="834427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0"/>
  </w:num>
  <w:num w:numId="5">
    <w:abstractNumId w:val="1"/>
  </w:num>
  <w:num w:numId="6">
    <w:abstractNumId w:val="3"/>
  </w:num>
  <w:num w:numId="7">
    <w:abstractNumId w:val="7"/>
  </w:num>
  <w:num w:numId="8">
    <w:abstractNumId w:val="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rsids>
    <w:rsidRoot w:val="00045CFA"/>
    <w:rsid w:val="00001C39"/>
    <w:rsid w:val="00045CFA"/>
    <w:rsid w:val="000E1F29"/>
    <w:rsid w:val="00154ABD"/>
    <w:rsid w:val="00190CE4"/>
    <w:rsid w:val="001E502E"/>
    <w:rsid w:val="00235A1F"/>
    <w:rsid w:val="002C1AF7"/>
    <w:rsid w:val="00523C15"/>
    <w:rsid w:val="00587C34"/>
    <w:rsid w:val="005B7950"/>
    <w:rsid w:val="00627570"/>
    <w:rsid w:val="00692774"/>
    <w:rsid w:val="00705AE7"/>
    <w:rsid w:val="007C6B6C"/>
    <w:rsid w:val="007F229E"/>
    <w:rsid w:val="00883326"/>
    <w:rsid w:val="008A365E"/>
    <w:rsid w:val="008F2034"/>
    <w:rsid w:val="00913404"/>
    <w:rsid w:val="00925418"/>
    <w:rsid w:val="00A4241B"/>
    <w:rsid w:val="00B46782"/>
    <w:rsid w:val="00BA4016"/>
    <w:rsid w:val="00BD087E"/>
    <w:rsid w:val="00BD2E32"/>
    <w:rsid w:val="00BD40FE"/>
    <w:rsid w:val="00C55ABC"/>
    <w:rsid w:val="00D01578"/>
    <w:rsid w:val="00D151D2"/>
    <w:rsid w:val="00E34FA5"/>
    <w:rsid w:val="00E467A7"/>
    <w:rsid w:val="00EA54E9"/>
    <w:rsid w:val="00F46D30"/>
    <w:rsid w:val="00FF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F46D30"/>
    <w:pPr>
      <w:ind w:left="720"/>
      <w:contextualSpacing/>
    </w:pPr>
    <w:rPr>
      <w:rFonts w:ascii="Calibri" w:eastAsia="Calibri" w:hAnsi="Calibri" w:cs="Times New Roman"/>
    </w:rPr>
  </w:style>
  <w:style w:type="paragraph" w:styleId="a5">
    <w:name w:val="header"/>
    <w:basedOn w:val="a"/>
    <w:link w:val="a6"/>
    <w:uiPriority w:val="99"/>
    <w:unhideWhenUsed/>
    <w:rsid w:val="009134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3404"/>
  </w:style>
  <w:style w:type="paragraph" w:styleId="a7">
    <w:name w:val="footer"/>
    <w:basedOn w:val="a"/>
    <w:link w:val="a8"/>
    <w:uiPriority w:val="99"/>
    <w:unhideWhenUsed/>
    <w:rsid w:val="009134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3404"/>
  </w:style>
  <w:style w:type="paragraph" w:styleId="2">
    <w:name w:val="Body Text 2"/>
    <w:basedOn w:val="a"/>
    <w:link w:val="20"/>
    <w:unhideWhenUsed/>
    <w:rsid w:val="00001C39"/>
    <w:pPr>
      <w:spacing w:after="0" w:line="240" w:lineRule="auto"/>
      <w:jc w:val="both"/>
    </w:pPr>
    <w:rPr>
      <w:rFonts w:ascii="Times New Roman" w:eastAsia="Times New Roman" w:hAnsi="Times New Roman" w:cs="Times New Roman"/>
      <w:b/>
      <w:bCs/>
      <w:sz w:val="24"/>
      <w:szCs w:val="24"/>
      <w:lang/>
    </w:rPr>
  </w:style>
  <w:style w:type="character" w:customStyle="1" w:styleId="20">
    <w:name w:val="Основной текст 2 Знак"/>
    <w:basedOn w:val="a0"/>
    <w:link w:val="2"/>
    <w:rsid w:val="00001C39"/>
    <w:rPr>
      <w:rFonts w:ascii="Times New Roman" w:eastAsia="Times New Roman" w:hAnsi="Times New Roman" w:cs="Times New Roman"/>
      <w:b/>
      <w:bCs/>
      <w:sz w:val="24"/>
      <w:szCs w:val="24"/>
      <w:lang/>
    </w:rPr>
  </w:style>
  <w:style w:type="table" w:styleId="a9">
    <w:name w:val="Table Grid"/>
    <w:basedOn w:val="a1"/>
    <w:uiPriority w:val="59"/>
    <w:rsid w:val="00001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unhideWhenUsed/>
    <w:rsid w:val="00001C39"/>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001C39"/>
    <w:rPr>
      <w:rFonts w:ascii="Times New Roman" w:eastAsia="Calibri" w:hAnsi="Times New Roman" w:cs="Times New Roman"/>
      <w:sz w:val="16"/>
      <w:szCs w:val="16"/>
      <w:lang w:eastAsia="ru-RU"/>
    </w:rPr>
  </w:style>
  <w:style w:type="paragraph" w:customStyle="1" w:styleId="Default">
    <w:name w:val="Default"/>
    <w:rsid w:val="00001C3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001C3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6D3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Сенькина ТС</cp:lastModifiedBy>
  <cp:revision>2</cp:revision>
  <cp:lastPrinted>2013-12-26T04:02:00Z</cp:lastPrinted>
  <dcterms:created xsi:type="dcterms:W3CDTF">2014-10-01T13:01:00Z</dcterms:created>
  <dcterms:modified xsi:type="dcterms:W3CDTF">2014-10-01T13:01:00Z</dcterms:modified>
</cp:coreProperties>
</file>