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FA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 xml:space="preserve">Отчет по итогам проведения </w:t>
      </w:r>
      <w:r w:rsidR="00E33176">
        <w:rPr>
          <w:rFonts w:ascii="Times New Roman" w:hAnsi="Times New Roman" w:cs="Times New Roman"/>
          <w:b/>
          <w:sz w:val="24"/>
          <w:szCs w:val="24"/>
        </w:rPr>
        <w:t>мониторинговой</w:t>
      </w:r>
      <w:r w:rsidRPr="00045CFA">
        <w:rPr>
          <w:rFonts w:ascii="Times New Roman" w:hAnsi="Times New Roman" w:cs="Times New Roman"/>
          <w:b/>
          <w:sz w:val="24"/>
          <w:szCs w:val="24"/>
        </w:rPr>
        <w:t xml:space="preserve"> работы по предмету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33176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46782" w:rsidRDefault="00E33176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10</w:t>
      </w:r>
      <w:r w:rsidR="00045CFA" w:rsidRPr="00045CFA">
        <w:rPr>
          <w:rFonts w:ascii="Times New Roman" w:hAnsi="Times New Roman" w:cs="Times New Roman"/>
          <w:b/>
          <w:sz w:val="24"/>
          <w:szCs w:val="24"/>
        </w:rPr>
        <w:t>А классе МОУ Гимназия №1</w:t>
      </w:r>
    </w:p>
    <w:p w:rsidR="00045CFA" w:rsidRPr="00D9520C" w:rsidRDefault="00D9520C" w:rsidP="00D9520C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520C">
        <w:rPr>
          <w:rFonts w:ascii="Times New Roman" w:hAnsi="Times New Roman" w:cs="Times New Roman"/>
          <w:sz w:val="24"/>
          <w:szCs w:val="24"/>
        </w:rPr>
        <w:t xml:space="preserve">22 октября </w:t>
      </w:r>
      <w:r>
        <w:rPr>
          <w:rFonts w:ascii="Times New Roman" w:hAnsi="Times New Roman" w:cs="Times New Roman"/>
          <w:sz w:val="24"/>
          <w:szCs w:val="24"/>
        </w:rPr>
        <w:t xml:space="preserve">2014 г. </w:t>
      </w:r>
      <w:r w:rsidRPr="00D9520C">
        <w:rPr>
          <w:rFonts w:ascii="Times New Roman" w:hAnsi="Times New Roman" w:cs="Times New Roman"/>
          <w:sz w:val="24"/>
          <w:szCs w:val="24"/>
        </w:rPr>
        <w:t>в 10А классе в соответствии с распоряжением министерства образования и науки Хабаровского края от 30.09.2013 №1310 и планом-графиком развития региональной систе</w:t>
      </w:r>
      <w:r>
        <w:rPr>
          <w:rFonts w:ascii="Times New Roman" w:hAnsi="Times New Roman" w:cs="Times New Roman"/>
          <w:sz w:val="24"/>
          <w:szCs w:val="24"/>
        </w:rPr>
        <w:t>мы оценки качества образования</w:t>
      </w:r>
      <w:r w:rsidRPr="00D9520C">
        <w:rPr>
          <w:rFonts w:ascii="Times New Roman" w:hAnsi="Times New Roman" w:cs="Times New Roman"/>
          <w:sz w:val="24"/>
          <w:szCs w:val="24"/>
        </w:rPr>
        <w:t>, на основании письма министерства образования и науки Хабаровского края от 22.07.2014 №12-11-8038 «О проведении мониторингового исследования в 5 и 10 классах» была проведена мониторинговая работа по русскому языку.</w:t>
      </w:r>
    </w:p>
    <w:p w:rsidR="00045CFA" w:rsidRDefault="00045CFA" w:rsidP="0004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FA" w:rsidRDefault="00045CFA" w:rsidP="00045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045CFA" w:rsidRDefault="00045CFA" w:rsidP="00D952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sz w:val="24"/>
          <w:szCs w:val="24"/>
        </w:rPr>
        <w:t xml:space="preserve">В </w:t>
      </w:r>
      <w:r w:rsidR="00E33176">
        <w:rPr>
          <w:rFonts w:ascii="Times New Roman" w:hAnsi="Times New Roman" w:cs="Times New Roman"/>
          <w:sz w:val="24"/>
          <w:szCs w:val="24"/>
        </w:rPr>
        <w:t>10</w:t>
      </w:r>
      <w:r w:rsidRPr="00045CFA">
        <w:rPr>
          <w:rFonts w:ascii="Times New Roman" w:hAnsi="Times New Roman" w:cs="Times New Roman"/>
          <w:sz w:val="24"/>
          <w:szCs w:val="24"/>
        </w:rPr>
        <w:t xml:space="preserve">А классе учащиеся на профильном уровне изучают </w:t>
      </w:r>
      <w:r w:rsidR="00E33176">
        <w:rPr>
          <w:rFonts w:ascii="Times New Roman" w:hAnsi="Times New Roman" w:cs="Times New Roman"/>
          <w:sz w:val="24"/>
          <w:szCs w:val="24"/>
        </w:rPr>
        <w:t>предметы: русский язык</w:t>
      </w:r>
      <w:r w:rsidRPr="00045CFA">
        <w:rPr>
          <w:rFonts w:ascii="Times New Roman" w:hAnsi="Times New Roman" w:cs="Times New Roman"/>
          <w:sz w:val="24"/>
          <w:szCs w:val="24"/>
        </w:rPr>
        <w:t>, ан</w:t>
      </w:r>
      <w:r w:rsidR="005C1BA5">
        <w:rPr>
          <w:rFonts w:ascii="Times New Roman" w:hAnsi="Times New Roman" w:cs="Times New Roman"/>
          <w:sz w:val="24"/>
          <w:szCs w:val="24"/>
        </w:rPr>
        <w:t>глийский язык, обществознание, право</w:t>
      </w:r>
      <w:bookmarkStart w:id="0" w:name="_GoBack"/>
      <w:bookmarkEnd w:id="0"/>
      <w:r w:rsidRPr="00045CFA">
        <w:rPr>
          <w:rFonts w:ascii="Times New Roman" w:hAnsi="Times New Roman" w:cs="Times New Roman"/>
          <w:sz w:val="24"/>
          <w:szCs w:val="24"/>
        </w:rPr>
        <w:t xml:space="preserve">. </w:t>
      </w:r>
      <w:r w:rsidR="00E33176">
        <w:rPr>
          <w:rFonts w:ascii="Times New Roman" w:hAnsi="Times New Roman" w:cs="Times New Roman"/>
          <w:sz w:val="24"/>
          <w:szCs w:val="24"/>
        </w:rPr>
        <w:t>Русский язык</w:t>
      </w:r>
      <w:r w:rsidRPr="00045CFA">
        <w:rPr>
          <w:rFonts w:ascii="Times New Roman" w:hAnsi="Times New Roman" w:cs="Times New Roman"/>
          <w:sz w:val="24"/>
          <w:szCs w:val="24"/>
        </w:rPr>
        <w:t xml:space="preserve"> изучается на </w:t>
      </w:r>
      <w:r w:rsidR="00D9520C">
        <w:rPr>
          <w:rFonts w:ascii="Times New Roman" w:hAnsi="Times New Roman" w:cs="Times New Roman"/>
          <w:sz w:val="24"/>
          <w:szCs w:val="24"/>
        </w:rPr>
        <w:t>профильном</w:t>
      </w:r>
      <w:r w:rsidRPr="00045CFA">
        <w:rPr>
          <w:rFonts w:ascii="Times New Roman" w:hAnsi="Times New Roman" w:cs="Times New Roman"/>
          <w:sz w:val="24"/>
          <w:szCs w:val="24"/>
        </w:rPr>
        <w:t xml:space="preserve"> уровне по УМК</w:t>
      </w:r>
      <w:r w:rsidR="00E33176" w:rsidRPr="00E33176">
        <w:rPr>
          <w:rFonts w:ascii="Times New Roman" w:hAnsi="Times New Roman" w:cs="Times New Roman"/>
          <w:sz w:val="24"/>
          <w:szCs w:val="24"/>
        </w:rPr>
        <w:t>В.В. Бабайцев</w:t>
      </w:r>
      <w:r w:rsidR="00D9520C">
        <w:rPr>
          <w:rFonts w:ascii="Times New Roman" w:hAnsi="Times New Roman" w:cs="Times New Roman"/>
          <w:sz w:val="24"/>
          <w:szCs w:val="24"/>
        </w:rPr>
        <w:t>ой</w:t>
      </w:r>
      <w:r w:rsidR="00E33176" w:rsidRPr="00E3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578" w:rsidRDefault="00D01578" w:rsidP="00D952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CFA" w:rsidRDefault="00045CFA" w:rsidP="00D95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5CFA" w:rsidRDefault="00045CFA" w:rsidP="00D9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1578">
        <w:rPr>
          <w:rFonts w:ascii="Times New Roman" w:hAnsi="Times New Roman" w:cs="Times New Roman"/>
          <w:sz w:val="24"/>
          <w:szCs w:val="24"/>
        </w:rPr>
        <w:t>Содержание работы соответствует федеральному компоненту</w:t>
      </w:r>
      <w:r w:rsidR="00D01578" w:rsidRPr="00D01578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и реализуемому УМК.</w:t>
      </w:r>
    </w:p>
    <w:p w:rsidR="00D01578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диагностики, в соответствии со спецификацией </w:t>
      </w:r>
      <w:r w:rsidR="00827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работы, проверялись следующие элементы содержания материала, которые дол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жны быть усвоены обучающимися 10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 класса:</w:t>
      </w:r>
    </w:p>
    <w:p w:rsidR="00D01578" w:rsidRPr="00D01578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3176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отобранным языковым материалом, представленным в виде отдельных слов, словосочетаний или предложений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3176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 со смысловой и композиционной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цельность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текста;</w:t>
      </w:r>
    </w:p>
    <w:p w:rsidR="00E33176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ыразительные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лексики и фразеологии;</w:t>
      </w:r>
    </w:p>
    <w:p w:rsidR="00D01578" w:rsidRPr="00D01578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орфографические правила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Default="00D0157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пунктуационный анализ предложения</w:t>
      </w:r>
      <w:r w:rsidR="004E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E2CA8" w:rsidRDefault="004E2CA8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 соблюдать морфологические и синтаксические нормы.</w:t>
      </w:r>
    </w:p>
    <w:p w:rsidR="004E2CA8" w:rsidRDefault="00D01578" w:rsidP="00D952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008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диагностического материала по </w:t>
      </w:r>
      <w:r w:rsidR="004E2CA8"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  <w:r w:rsidRPr="00F440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E2CA8" w:rsidRDefault="004E2CA8" w:rsidP="00D952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CA8">
        <w:rPr>
          <w:rFonts w:ascii="Times New Roman" w:eastAsia="Calibri" w:hAnsi="Times New Roman" w:cs="Times New Roman"/>
          <w:sz w:val="24"/>
          <w:szCs w:val="24"/>
        </w:rPr>
        <w:t>Результаты выполнения заданий позволяют осуществить дифференциацию учащихся по уровню подготовки по предмету. Подготовку характеризует способность ученика применять полученные знания в стандартной ситуации. С учетом данных критериев следует при анализе результатов работы распределить учащихся на группы, различающиеся продемонстрированным уровнем подготовки: низким, пониженным, базовым, повышенным, высоким.</w:t>
      </w:r>
    </w:p>
    <w:p w:rsidR="00D01578" w:rsidRPr="00F44008" w:rsidRDefault="004E2CA8" w:rsidP="00D952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Работа по русскому языку из 2 частей и включала в себя 16 заданий</w:t>
      </w:r>
      <w:r w:rsidR="008435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различающихся формой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уровнем сложности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1578" w:rsidRPr="00F44008" w:rsidRDefault="00154ABD" w:rsidP="00D95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содержала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заданий по данному тексту. Из них: 3 задания с выбором ответа (1-2, 9), 11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ответом (3-8, 10-14)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содержала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задания на соответствие (15-16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проверяли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практических знаний 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учений базового уровня.</w:t>
      </w:r>
    </w:p>
    <w:p w:rsidR="00D01578" w:rsidRPr="00F44008" w:rsidRDefault="00D01578" w:rsidP="00D952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с выбором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приводилось</w:t>
      </w: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варианта ответа, из которых верен только один.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считалось</w:t>
      </w: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выполненным, если ученик отметил номер правильного ответа.</w:t>
      </w:r>
    </w:p>
    <w:p w:rsidR="008435E5" w:rsidRDefault="00D01578" w:rsidP="00D95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 кратким ответом считалось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выполненным, если верный ответ зафиксирован в той форме, которая предусмотрена инструкцией по выполнению задания. 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15-16 связаны с нахождением соответствия. </w:t>
      </w:r>
    </w:p>
    <w:p w:rsidR="008435E5" w:rsidRPr="001A1B42" w:rsidRDefault="008435E5" w:rsidP="00D95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задания учащийся получает 1 балл. За неверный ответ или его отсутствие выставляется ноль баллов. Максимальное количество баллов, которое может набрать учащийся, правильно выполнивший все задания, – 16.Общее время </w:t>
      </w:r>
      <w:r w:rsidRP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выполнения работы – 90 минут.</w:t>
      </w:r>
    </w:p>
    <w:p w:rsidR="00BD40FE" w:rsidRPr="00BD40FE" w:rsidRDefault="00BD40FE" w:rsidP="00D9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уровням сложности</w:t>
      </w:r>
    </w:p>
    <w:p w:rsidR="00BD40FE" w:rsidRPr="00BD40FE" w:rsidRDefault="00BD40FE" w:rsidP="00D952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задания,  различных уровней сложности:  базового и повышенного. Задания базового уровня 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1-9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задания, проверяющие усвоение наиболее важных понятий.</w:t>
      </w:r>
    </w:p>
    <w:p w:rsidR="00BD40FE" w:rsidRPr="00BD40FE" w:rsidRDefault="00BD40FE" w:rsidP="00D952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повышенного уровня 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10-19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Эти задания направлены на проверку умения использовать 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лингвистические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законы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0FE" w:rsidRPr="00BD40FE" w:rsidRDefault="00BD40FE" w:rsidP="00D952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распределение заданий работы по уровню сложности.</w:t>
      </w:r>
    </w:p>
    <w:p w:rsidR="00BD40FE" w:rsidRPr="00BD40FE" w:rsidRDefault="00BD40FE" w:rsidP="00D952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</w:pPr>
      <w:r w:rsidRPr="00BD40FE"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  <w:t>Распределение заданий по уровню сложности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1332"/>
        <w:gridCol w:w="1955"/>
        <w:gridCol w:w="4638"/>
      </w:tblGrid>
      <w:tr w:rsidR="00BD40FE" w:rsidRPr="00BD40FE" w:rsidTr="0063779A">
        <w:tc>
          <w:tcPr>
            <w:tcW w:w="793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Pr="00BD4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ложности заданий</w:t>
            </w:r>
          </w:p>
        </w:tc>
        <w:tc>
          <w:tcPr>
            <w:tcW w:w="73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998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максимального первичного балла за задания данного уровня сложности от максимального первичного</w:t>
            </w:r>
            <w:r w:rsidR="0061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балла за всю работу, равного 16</w:t>
            </w:r>
          </w:p>
        </w:tc>
      </w:tr>
      <w:tr w:rsidR="00BD40FE" w:rsidRPr="00BD40FE" w:rsidTr="0063779A">
        <w:tc>
          <w:tcPr>
            <w:tcW w:w="793" w:type="pct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735" w:type="pct"/>
            <w:vAlign w:val="center"/>
          </w:tcPr>
          <w:p w:rsidR="00BD40FE" w:rsidRPr="00BD40FE" w:rsidRDefault="00054346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vAlign w:val="center"/>
          </w:tcPr>
          <w:p w:rsidR="00BD40FE" w:rsidRPr="00BD40FE" w:rsidRDefault="00054346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pct"/>
            <w:vAlign w:val="center"/>
          </w:tcPr>
          <w:p w:rsidR="00BD40FE" w:rsidRPr="00BD40FE" w:rsidRDefault="00584359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="00BD40FE"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40FE" w:rsidRPr="00BD40FE" w:rsidTr="0063779A">
        <w:tc>
          <w:tcPr>
            <w:tcW w:w="793" w:type="pct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35" w:type="pct"/>
            <w:vAlign w:val="center"/>
          </w:tcPr>
          <w:p w:rsidR="00BD40FE" w:rsidRPr="00BD40FE" w:rsidRDefault="00054346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vAlign w:val="center"/>
          </w:tcPr>
          <w:p w:rsidR="00BD40FE" w:rsidRPr="00BD40FE" w:rsidRDefault="00054346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5" w:type="pct"/>
            <w:vAlign w:val="center"/>
          </w:tcPr>
          <w:p w:rsidR="00BD40FE" w:rsidRPr="00BD40FE" w:rsidRDefault="00584359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r w:rsidR="00BD40FE"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40FE" w:rsidRPr="00BD40FE" w:rsidTr="0063779A">
        <w:tc>
          <w:tcPr>
            <w:tcW w:w="793" w:type="pct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5" w:type="pct"/>
            <w:vAlign w:val="center"/>
          </w:tcPr>
          <w:p w:rsidR="00BD40FE" w:rsidRPr="00BD40FE" w:rsidRDefault="00054346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" w:type="pct"/>
            <w:vAlign w:val="center"/>
          </w:tcPr>
          <w:p w:rsidR="00BD40FE" w:rsidRPr="00BD40FE" w:rsidRDefault="00054346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B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100 %</w:t>
            </w:r>
          </w:p>
        </w:tc>
      </w:tr>
    </w:tbl>
    <w:p w:rsidR="00BD40FE" w:rsidRDefault="00BD40FE" w:rsidP="00D01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578" w:rsidRPr="00D01578" w:rsidRDefault="00D01578" w:rsidP="00D9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выделения индивидуальных уровней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667"/>
        <w:gridCol w:w="1667"/>
        <w:gridCol w:w="1667"/>
        <w:gridCol w:w="1667"/>
        <w:gridCol w:w="1665"/>
      </w:tblGrid>
      <w:tr w:rsidR="00054346" w:rsidRPr="00D01578" w:rsidTr="0063779A">
        <w:tc>
          <w:tcPr>
            <w:tcW w:w="646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70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054346" w:rsidRPr="00D01578" w:rsidTr="0063779A">
        <w:tc>
          <w:tcPr>
            <w:tcW w:w="646" w:type="pct"/>
            <w:vAlign w:val="center"/>
          </w:tcPr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71" w:type="pct"/>
            <w:vAlign w:val="center"/>
          </w:tcPr>
          <w:p w:rsidR="00D01578" w:rsidRPr="00D01578" w:rsidRDefault="00054346" w:rsidP="00054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баллов за задания базового уровня сложности и от 0 до 3 баллов за задания повышенного уровня сложности.</w:t>
            </w:r>
          </w:p>
        </w:tc>
        <w:tc>
          <w:tcPr>
            <w:tcW w:w="871" w:type="pct"/>
            <w:vAlign w:val="center"/>
          </w:tcPr>
          <w:p w:rsidR="00D01578" w:rsidRPr="00D01578" w:rsidRDefault="00054346" w:rsidP="00054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4 баллов за задания базового уровня сложности и от 4 до 7 баллов за задания высокого уровня сложности. </w:t>
            </w:r>
          </w:p>
        </w:tc>
        <w:tc>
          <w:tcPr>
            <w:tcW w:w="871" w:type="pct"/>
            <w:vAlign w:val="center"/>
          </w:tcPr>
          <w:p w:rsidR="00D01578" w:rsidRPr="00D01578" w:rsidRDefault="00054346" w:rsidP="00054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баллов за задания базового уровня сложности и от 0 до 3 баллов за задания высокого уровня сложности.</w:t>
            </w:r>
          </w:p>
        </w:tc>
        <w:tc>
          <w:tcPr>
            <w:tcW w:w="871" w:type="pct"/>
            <w:vAlign w:val="center"/>
          </w:tcPr>
          <w:p w:rsidR="00054346" w:rsidRPr="00D01578" w:rsidRDefault="00054346" w:rsidP="00054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баллов за задания базового уровня и от 4 до 7 баллов за задания высокого уровня.</w:t>
            </w:r>
          </w:p>
          <w:p w:rsidR="00D01578" w:rsidRPr="00D01578" w:rsidRDefault="00D01578" w:rsidP="00D0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Align w:val="center"/>
          </w:tcPr>
          <w:p w:rsidR="00D01578" w:rsidRPr="00D01578" w:rsidRDefault="00054346" w:rsidP="00054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9 баллов за задания базового уровня и от 6 до 7 баллов за задания высокого уровня.</w:t>
            </w:r>
          </w:p>
        </w:tc>
      </w:tr>
    </w:tbl>
    <w:p w:rsidR="00D01578" w:rsidRPr="00D01578" w:rsidRDefault="00D01578" w:rsidP="00D015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FE" w:rsidRPr="00BD40FE" w:rsidRDefault="00BD40FE" w:rsidP="00D9520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основных результатов выполнения </w:t>
      </w:r>
      <w:r w:rsidR="000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мониторинговой </w:t>
      </w:r>
      <w:r w:rsidRPr="00BD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BD40FE" w:rsidRDefault="00054346" w:rsidP="00D95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Мониторинговую работу выполняли 23 учащихся 10</w:t>
      </w:r>
      <w:r w:rsidR="00BD40FE" w:rsidRPr="001A1B42">
        <w:rPr>
          <w:rFonts w:ascii="Times New Roman" w:hAnsi="Times New Roman" w:cs="Times New Roman"/>
          <w:sz w:val="24"/>
          <w:szCs w:val="24"/>
        </w:rPr>
        <w:t xml:space="preserve">А класса. По уважительным </w:t>
      </w:r>
      <w:r w:rsidR="00BD40FE">
        <w:rPr>
          <w:rFonts w:ascii="Times New Roman" w:hAnsi="Times New Roman" w:cs="Times New Roman"/>
          <w:sz w:val="24"/>
          <w:szCs w:val="24"/>
        </w:rPr>
        <w:t xml:space="preserve">причинам отсутствовало </w:t>
      </w:r>
      <w:r w:rsidR="00584359">
        <w:rPr>
          <w:rFonts w:ascii="Times New Roman" w:hAnsi="Times New Roman" w:cs="Times New Roman"/>
          <w:sz w:val="24"/>
          <w:szCs w:val="24"/>
        </w:rPr>
        <w:t>4</w:t>
      </w:r>
      <w:r w:rsidR="00BD40FE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BD40FE" w:rsidRPr="001A1B42">
        <w:rPr>
          <w:rFonts w:ascii="Times New Roman" w:hAnsi="Times New Roman" w:cs="Times New Roman"/>
          <w:sz w:val="24"/>
          <w:szCs w:val="24"/>
        </w:rPr>
        <w:t>.</w:t>
      </w:r>
    </w:p>
    <w:p w:rsidR="00BD40FE" w:rsidRDefault="00BD40FE" w:rsidP="00D95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порог преодолели все учащиеся. Выполнили 7-10 заданий базового уровня (низкое зн</w:t>
      </w:r>
      <w:r w:rsidR="00323D31">
        <w:rPr>
          <w:rFonts w:ascii="Times New Roman" w:hAnsi="Times New Roman" w:cs="Times New Roman"/>
          <w:sz w:val="24"/>
          <w:szCs w:val="24"/>
        </w:rPr>
        <w:t xml:space="preserve">ачение достижения уровня) – 4 </w:t>
      </w:r>
      <w:r>
        <w:rPr>
          <w:rFonts w:ascii="Times New Roman" w:hAnsi="Times New Roman" w:cs="Times New Roman"/>
          <w:sz w:val="24"/>
          <w:szCs w:val="24"/>
        </w:rPr>
        <w:t xml:space="preserve">% учащихся. Доля учащихся, выполнивших 11-15 заданий базового уровня составила </w:t>
      </w:r>
      <w:r w:rsidR="00323D31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% учащихся (базо</w:t>
      </w:r>
      <w:r w:rsidR="00323D31">
        <w:rPr>
          <w:rFonts w:ascii="Times New Roman" w:hAnsi="Times New Roman" w:cs="Times New Roman"/>
          <w:sz w:val="24"/>
          <w:szCs w:val="24"/>
        </w:rPr>
        <w:t>вое значение достижения уровня), повышенный уровень преодолели 61 % учащихся.</w:t>
      </w:r>
    </w:p>
    <w:p w:rsidR="00BD40FE" w:rsidRDefault="00BD40FE" w:rsidP="00BD4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FE" w:rsidRPr="000F51AD" w:rsidRDefault="00BD40FE" w:rsidP="00D9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AD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</w:t>
      </w:r>
      <w:r w:rsidR="00323D31">
        <w:rPr>
          <w:rFonts w:ascii="Times New Roman" w:hAnsi="Times New Roman" w:cs="Times New Roman"/>
          <w:b/>
          <w:sz w:val="24"/>
          <w:szCs w:val="24"/>
        </w:rPr>
        <w:t xml:space="preserve">мониторинговой </w:t>
      </w:r>
      <w:r w:rsidRPr="000F51AD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323D31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9"/>
        <w:tblW w:w="0" w:type="auto"/>
        <w:tblInd w:w="115" w:type="dxa"/>
        <w:tblLook w:val="04A0"/>
      </w:tblPr>
      <w:tblGrid>
        <w:gridCol w:w="4736"/>
        <w:gridCol w:w="4720"/>
      </w:tblGrid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Базовый уровень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Выразительность речи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35%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Синтаксис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42%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Пунктуация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59%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Орфография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81%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Речь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96%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Высокий уровень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Морфологические нормы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38%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Синтаксис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61%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Лексика</w:t>
            </w:r>
          </w:p>
        </w:tc>
        <w:tc>
          <w:tcPr>
            <w:tcW w:w="4786" w:type="dxa"/>
          </w:tcPr>
          <w:p w:rsidR="00520A8A" w:rsidRDefault="00520A8A" w:rsidP="00BD40FE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65%</w:t>
            </w:r>
          </w:p>
        </w:tc>
      </w:tr>
    </w:tbl>
    <w:p w:rsidR="00BD40FE" w:rsidRDefault="00BD40FE" w:rsidP="00D9520C">
      <w:pPr>
        <w:pStyle w:val="a3"/>
        <w:spacing w:before="0" w:beforeAutospacing="0" w:after="0" w:afterAutospacing="0"/>
        <w:ind w:left="115"/>
        <w:jc w:val="both"/>
        <w:textAlignment w:val="bottom"/>
        <w:rPr>
          <w:rFonts w:eastAsiaTheme="minorEastAsia"/>
          <w:bCs/>
          <w:color w:val="000000" w:themeColor="text1"/>
          <w:kern w:val="24"/>
        </w:rPr>
      </w:pPr>
    </w:p>
    <w:p w:rsidR="00BD40FE" w:rsidRPr="000F51AD" w:rsidRDefault="00BD40FE" w:rsidP="00D9520C">
      <w:pPr>
        <w:pStyle w:val="a3"/>
        <w:spacing w:before="0" w:beforeAutospacing="0" w:after="0" w:afterAutospacing="0"/>
        <w:ind w:left="115" w:firstLine="593"/>
        <w:jc w:val="both"/>
        <w:textAlignment w:val="bottom"/>
        <w:rPr>
          <w:rFonts w:eastAsiaTheme="minorEastAsia"/>
          <w:bCs/>
          <w:color w:val="000000" w:themeColor="text1"/>
          <w:kern w:val="24"/>
        </w:rPr>
      </w:pPr>
      <w:r w:rsidRPr="000F51AD">
        <w:rPr>
          <w:rFonts w:eastAsiaTheme="minorEastAsia"/>
          <w:bCs/>
          <w:color w:val="000000" w:themeColor="text1"/>
          <w:kern w:val="24"/>
        </w:rPr>
        <w:t xml:space="preserve">Исходя из данных таблицы, </w:t>
      </w:r>
      <w:r w:rsidR="00520A8A">
        <w:rPr>
          <w:rFonts w:eastAsiaTheme="minorEastAsia"/>
          <w:bCs/>
          <w:color w:val="000000" w:themeColor="text1"/>
          <w:kern w:val="24"/>
        </w:rPr>
        <w:t>с</w:t>
      </w:r>
      <w:r w:rsidRPr="000F51AD">
        <w:rPr>
          <w:rFonts w:eastAsiaTheme="minorEastAsia"/>
          <w:bCs/>
          <w:color w:val="000000" w:themeColor="text1"/>
          <w:kern w:val="24"/>
        </w:rPr>
        <w:t>редний процент выполнения от максимального балла за всю работу составил 50,5%.</w:t>
      </w:r>
    </w:p>
    <w:p w:rsidR="00D01578" w:rsidRDefault="00BD40FE" w:rsidP="00D9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приведенной ниже таблице представлены результаты выполнения заданий по контролируемым элементам.</w:t>
      </w: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5977"/>
        <w:gridCol w:w="1559"/>
        <w:gridCol w:w="1437"/>
      </w:tblGrid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236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520A8A" w:rsidP="005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цельность текста.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520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D151D2"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CE7B6A" w:rsidRDefault="00420C99" w:rsidP="0042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лексики и фразеологии.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shd w:val="clear" w:color="auto" w:fill="EEECE1" w:themeFill="background2"/>
            <w:vAlign w:val="center"/>
          </w:tcPr>
          <w:p w:rsidR="00D151D2" w:rsidRPr="00CE7B6A" w:rsidRDefault="00420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D151D2"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vAlign w:val="center"/>
          </w:tcPr>
          <w:p w:rsidR="00D151D2" w:rsidRPr="00CE7B6A" w:rsidRDefault="00420C99" w:rsidP="0042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Слитное, дефисное, раздельное написание </w:t>
            </w:r>
          </w:p>
        </w:tc>
        <w:tc>
          <w:tcPr>
            <w:tcW w:w="1559" w:type="dxa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vAlign w:val="center"/>
          </w:tcPr>
          <w:p w:rsidR="00D151D2" w:rsidRPr="00CE7B6A" w:rsidRDefault="0042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 (кроме -Н-/ -НН-). Правописание -Н- и -НН- в различных частях речи. Правописание личных окончаний глаголов и суффиксов причастий настоящего времени.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9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shd w:val="clear" w:color="auto" w:fill="EEECE1" w:themeFill="background2"/>
            <w:vAlign w:val="center"/>
          </w:tcPr>
          <w:p w:rsidR="00D151D2" w:rsidRPr="00CE7B6A" w:rsidRDefault="009D0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51D2"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51D2" w:rsidRPr="00CE7B6A" w:rsidTr="00CE7B6A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Знаки препинания в предложениях со словами и конструкциями, грамматически не связанными с членами предложения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9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CE7B6A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Знаки препинания в сложносочинённом и сложноподчинённом предложениях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shd w:val="clear" w:color="auto" w:fill="EEECE1" w:themeFill="background2"/>
            <w:vAlign w:val="center"/>
          </w:tcPr>
          <w:p w:rsidR="00D151D2" w:rsidRPr="00CE7B6A" w:rsidRDefault="009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CE7B6A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разными видами связи между частями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shd w:val="clear" w:color="auto" w:fill="EEECE1" w:themeFill="background2"/>
            <w:vAlign w:val="center"/>
          </w:tcPr>
          <w:p w:rsidR="00D151D2" w:rsidRPr="00CE7B6A" w:rsidRDefault="009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Знаки препинания в сложносочинённом и сложноподчинённом предложениях </w:t>
            </w:r>
          </w:p>
        </w:tc>
        <w:tc>
          <w:tcPr>
            <w:tcW w:w="1559" w:type="dxa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vAlign w:val="center"/>
          </w:tcPr>
          <w:p w:rsidR="00D151D2" w:rsidRPr="00CE7B6A" w:rsidRDefault="009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CE7B6A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762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CE7B6A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словообразования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CE7B6A" w:rsidRDefault="00762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" w:type="dxa"/>
            <w:shd w:val="clear" w:color="auto" w:fill="EEECE1" w:themeFill="background2"/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CE7B6A">
        <w:trPr>
          <w:trHeight w:val="359"/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CE7B6A" w:rsidRDefault="009D0F99" w:rsidP="009D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CE7B6A" w:rsidRDefault="00762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" w:type="dxa"/>
            <w:shd w:val="clear" w:color="auto" w:fill="EEECE1" w:themeFill="background2"/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7" w:type="dxa"/>
            <w:vAlign w:val="center"/>
          </w:tcPr>
          <w:p w:rsidR="00D151D2" w:rsidRPr="00CE7B6A" w:rsidRDefault="00762645" w:rsidP="0076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Типы подчинительной связи в словосочетании: согласование, управление, примыкание </w:t>
            </w:r>
          </w:p>
        </w:tc>
        <w:tc>
          <w:tcPr>
            <w:tcW w:w="1559" w:type="dxa"/>
            <w:vAlign w:val="center"/>
          </w:tcPr>
          <w:p w:rsidR="00D151D2" w:rsidRPr="00CE7B6A" w:rsidRDefault="00762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" w:type="dxa"/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7" w:type="dxa"/>
            <w:vAlign w:val="center"/>
          </w:tcPr>
          <w:p w:rsidR="00D151D2" w:rsidRPr="00CE7B6A" w:rsidRDefault="00762645" w:rsidP="0076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Грамматическая (предиактивная) основа предложения. Виды предложений по наличию главных </w:t>
            </w:r>
            <w:r w:rsidRPr="00CE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членов: двусоставные и односоставные </w:t>
            </w:r>
          </w:p>
        </w:tc>
        <w:tc>
          <w:tcPr>
            <w:tcW w:w="1559" w:type="dxa"/>
            <w:vAlign w:val="center"/>
          </w:tcPr>
          <w:p w:rsidR="00D151D2" w:rsidRPr="00CE7B6A" w:rsidRDefault="00762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236" w:type="dxa"/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77" w:type="dxa"/>
            <w:vAlign w:val="center"/>
          </w:tcPr>
          <w:p w:rsidR="00D151D2" w:rsidRPr="00CE7B6A" w:rsidRDefault="00762645" w:rsidP="0076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нормы. Нормы согласования. Нормы управления </w:t>
            </w:r>
          </w:p>
        </w:tc>
        <w:tc>
          <w:tcPr>
            <w:tcW w:w="1559" w:type="dxa"/>
            <w:vAlign w:val="center"/>
          </w:tcPr>
          <w:p w:rsidR="00D151D2" w:rsidRPr="00CE7B6A" w:rsidRDefault="00D15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36" w:type="dxa"/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CE7B6A" w:rsidTr="00D9520C">
        <w:trPr>
          <w:jc w:val="center"/>
        </w:trPr>
        <w:tc>
          <w:tcPr>
            <w:tcW w:w="1014" w:type="dxa"/>
          </w:tcPr>
          <w:p w:rsidR="00D151D2" w:rsidRPr="00CE7B6A" w:rsidRDefault="00D151D2" w:rsidP="00BD40FE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7" w:type="dxa"/>
            <w:vAlign w:val="center"/>
          </w:tcPr>
          <w:p w:rsidR="00D151D2" w:rsidRPr="00CE7B6A" w:rsidRDefault="00880E97" w:rsidP="0088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559" w:type="dxa"/>
            <w:vAlign w:val="center"/>
          </w:tcPr>
          <w:p w:rsidR="00D151D2" w:rsidRPr="00CE7B6A" w:rsidRDefault="00762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" w:type="dxa"/>
            <w:vAlign w:val="center"/>
          </w:tcPr>
          <w:p w:rsidR="00D151D2" w:rsidRPr="00CE7B6A" w:rsidRDefault="0088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151D2" w:rsidRPr="00CE7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1578" w:rsidRPr="00D01578" w:rsidRDefault="00D151D2" w:rsidP="00D015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решаемость заданий базового уровня составляла 60-90%, повышенного уровня – 40-60%. </w:t>
      </w:r>
    </w:p>
    <w:p w:rsidR="00F46D30" w:rsidRPr="00F46D30" w:rsidRDefault="00F46D30" w:rsidP="00F46D3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C15" w:rsidRPr="00523C15" w:rsidRDefault="00045CFA" w:rsidP="00C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15">
        <w:rPr>
          <w:rFonts w:ascii="Times New Roman" w:hAnsi="Times New Roman" w:cs="Times New Roman"/>
          <w:b/>
          <w:sz w:val="24"/>
          <w:szCs w:val="24"/>
        </w:rPr>
        <w:t>Выявлен</w:t>
      </w:r>
      <w:r w:rsidR="008A365E" w:rsidRPr="00523C15">
        <w:rPr>
          <w:rFonts w:ascii="Times New Roman" w:hAnsi="Times New Roman" w:cs="Times New Roman"/>
          <w:b/>
          <w:sz w:val="24"/>
          <w:szCs w:val="24"/>
        </w:rPr>
        <w:t>ие затруднений, типичных ошибок</w:t>
      </w:r>
      <w:r w:rsidR="008A365E" w:rsidRPr="00523C15">
        <w:rPr>
          <w:rFonts w:ascii="Times New Roman" w:hAnsi="Times New Roman" w:cs="Times New Roman"/>
          <w:sz w:val="24"/>
          <w:szCs w:val="24"/>
        </w:rPr>
        <w:t xml:space="preserve">: </w:t>
      </w:r>
      <w:r w:rsidR="00CE7B6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762645">
        <w:rPr>
          <w:rFonts w:ascii="Times New Roman" w:hAnsi="Times New Roman" w:cs="Times New Roman"/>
          <w:sz w:val="24"/>
          <w:szCs w:val="24"/>
        </w:rPr>
        <w:t>неправильно находят подлежащее</w:t>
      </w:r>
      <w:r w:rsidR="008A365E" w:rsidRPr="00523C15">
        <w:rPr>
          <w:rFonts w:ascii="Times New Roman" w:hAnsi="Times New Roman" w:cs="Times New Roman"/>
          <w:sz w:val="24"/>
          <w:szCs w:val="24"/>
        </w:rPr>
        <w:t xml:space="preserve">, что ведёт к неверному </w:t>
      </w:r>
      <w:r w:rsidR="00762645">
        <w:rPr>
          <w:rFonts w:ascii="Times New Roman" w:hAnsi="Times New Roman" w:cs="Times New Roman"/>
          <w:sz w:val="24"/>
          <w:szCs w:val="24"/>
        </w:rPr>
        <w:t>определению грамматической основы предложения</w:t>
      </w:r>
      <w:r w:rsidR="00827017">
        <w:rPr>
          <w:rFonts w:ascii="Times New Roman" w:hAnsi="Times New Roman" w:cs="Times New Roman"/>
          <w:sz w:val="24"/>
          <w:szCs w:val="24"/>
        </w:rPr>
        <w:t xml:space="preserve"> и определения вида односоставного предложения</w:t>
      </w:r>
      <w:r w:rsidR="008A365E" w:rsidRPr="00523C15">
        <w:rPr>
          <w:rFonts w:ascii="Times New Roman" w:hAnsi="Times New Roman" w:cs="Times New Roman"/>
          <w:sz w:val="24"/>
          <w:szCs w:val="24"/>
        </w:rPr>
        <w:t xml:space="preserve">; </w:t>
      </w:r>
      <w:r w:rsidR="00762645">
        <w:rPr>
          <w:rFonts w:ascii="Times New Roman" w:hAnsi="Times New Roman" w:cs="Times New Roman"/>
          <w:sz w:val="24"/>
          <w:szCs w:val="24"/>
        </w:rPr>
        <w:t>не умеют строить словообразовательные цепочки, что приводит к неправильному опред</w:t>
      </w:r>
      <w:r w:rsidR="00827017">
        <w:rPr>
          <w:rFonts w:ascii="Times New Roman" w:hAnsi="Times New Roman" w:cs="Times New Roman"/>
          <w:sz w:val="24"/>
          <w:szCs w:val="24"/>
        </w:rPr>
        <w:t>елению способа образования слов и неверному написанию в словах приставок; учащиеся путаются в определении части речи, следовательно,  не могут правильно определить способы подчинительной связи в словосочетании</w:t>
      </w:r>
      <w:r w:rsidR="00883326" w:rsidRPr="00523C15">
        <w:rPr>
          <w:rFonts w:ascii="Times New Roman" w:hAnsi="Times New Roman" w:cs="Times New Roman"/>
          <w:sz w:val="24"/>
          <w:szCs w:val="24"/>
        </w:rPr>
        <w:t>Все задания соответствуют программному материалу. Для устранения пробелов необходимо повторить с учащимися материал по темам: «</w:t>
      </w:r>
      <w:r w:rsidR="00827017">
        <w:rPr>
          <w:rFonts w:ascii="Times New Roman" w:hAnsi="Times New Roman" w:cs="Times New Roman"/>
          <w:sz w:val="24"/>
          <w:szCs w:val="24"/>
        </w:rPr>
        <w:t>Виды односоставных предложений</w:t>
      </w:r>
      <w:r w:rsidR="00883326" w:rsidRPr="00523C15">
        <w:rPr>
          <w:rFonts w:ascii="Times New Roman" w:hAnsi="Times New Roman" w:cs="Times New Roman"/>
          <w:sz w:val="24"/>
          <w:szCs w:val="24"/>
        </w:rPr>
        <w:t>», «</w:t>
      </w:r>
      <w:r w:rsidR="00827017">
        <w:rPr>
          <w:rFonts w:ascii="Times New Roman" w:hAnsi="Times New Roman" w:cs="Times New Roman"/>
          <w:sz w:val="24"/>
          <w:szCs w:val="24"/>
        </w:rPr>
        <w:t>Способы подчинительной связи в словосочетании</w:t>
      </w:r>
      <w:r w:rsidR="00883326" w:rsidRPr="00523C15">
        <w:rPr>
          <w:rFonts w:ascii="Times New Roman" w:hAnsi="Times New Roman" w:cs="Times New Roman"/>
          <w:sz w:val="24"/>
          <w:szCs w:val="24"/>
        </w:rPr>
        <w:t>», «</w:t>
      </w:r>
      <w:r w:rsidR="00827017">
        <w:rPr>
          <w:rFonts w:ascii="Times New Roman" w:hAnsi="Times New Roman" w:cs="Times New Roman"/>
          <w:sz w:val="24"/>
          <w:szCs w:val="24"/>
        </w:rPr>
        <w:t>Разбор слов по составу</w:t>
      </w:r>
      <w:r w:rsidR="00883326" w:rsidRPr="00523C15">
        <w:rPr>
          <w:rFonts w:ascii="Times New Roman" w:hAnsi="Times New Roman" w:cs="Times New Roman"/>
          <w:sz w:val="24"/>
          <w:szCs w:val="24"/>
        </w:rPr>
        <w:t>», «</w:t>
      </w:r>
      <w:r w:rsidR="00827017">
        <w:rPr>
          <w:rFonts w:ascii="Times New Roman" w:hAnsi="Times New Roman" w:cs="Times New Roman"/>
          <w:sz w:val="24"/>
          <w:szCs w:val="24"/>
        </w:rPr>
        <w:t>Части речи</w:t>
      </w:r>
      <w:r w:rsidR="00883326" w:rsidRPr="00523C15">
        <w:rPr>
          <w:rFonts w:ascii="Times New Roman" w:hAnsi="Times New Roman" w:cs="Times New Roman"/>
          <w:sz w:val="24"/>
          <w:szCs w:val="24"/>
        </w:rPr>
        <w:t>»</w:t>
      </w:r>
      <w:r w:rsidR="00523C15" w:rsidRPr="00523C15">
        <w:rPr>
          <w:rFonts w:ascii="Times New Roman" w:hAnsi="Times New Roman" w:cs="Times New Roman"/>
          <w:sz w:val="24"/>
          <w:szCs w:val="24"/>
        </w:rPr>
        <w:t>.</w:t>
      </w:r>
    </w:p>
    <w:p w:rsidR="00045CFA" w:rsidRPr="00523C15" w:rsidRDefault="00523C15" w:rsidP="00C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15">
        <w:rPr>
          <w:rFonts w:ascii="Times New Roman" w:hAnsi="Times New Roman" w:cs="Times New Roman"/>
          <w:sz w:val="24"/>
          <w:szCs w:val="24"/>
        </w:rPr>
        <w:t>Проследить динамику выполнения подобных работ пока не нет возможности. В последующем необходимо планирование подобных работ.</w:t>
      </w:r>
    </w:p>
    <w:p w:rsidR="005B7950" w:rsidRDefault="005B7950" w:rsidP="000E1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F29" w:rsidRPr="005B7950" w:rsidRDefault="005B7950" w:rsidP="00CE7B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50">
        <w:rPr>
          <w:rFonts w:ascii="Times New Roman" w:hAnsi="Times New Roman" w:cs="Times New Roman"/>
          <w:b/>
          <w:sz w:val="24"/>
          <w:szCs w:val="24"/>
        </w:rPr>
        <w:t>Общие  выводы:</w:t>
      </w:r>
    </w:p>
    <w:p w:rsidR="000E1F29" w:rsidRPr="00523C15" w:rsidRDefault="000E1F29" w:rsidP="00C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F29" w:rsidRPr="000E1F29" w:rsidRDefault="000E1F29" w:rsidP="00CE7B6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1F29">
        <w:rPr>
          <w:rFonts w:ascii="Times New Roman" w:hAnsi="Times New Roman"/>
          <w:sz w:val="24"/>
          <w:szCs w:val="24"/>
        </w:rPr>
        <w:t xml:space="preserve">Данные по  результатам </w:t>
      </w:r>
      <w:r w:rsidR="00827017">
        <w:rPr>
          <w:rFonts w:ascii="Times New Roman" w:hAnsi="Times New Roman"/>
          <w:sz w:val="24"/>
          <w:szCs w:val="24"/>
        </w:rPr>
        <w:t xml:space="preserve">мониторинговой </w:t>
      </w:r>
      <w:r w:rsidRPr="000E1F29">
        <w:rPr>
          <w:rFonts w:ascii="Times New Roman" w:hAnsi="Times New Roman"/>
          <w:sz w:val="24"/>
          <w:szCs w:val="24"/>
        </w:rPr>
        <w:t xml:space="preserve"> работы позволяют оценить прочность знаний  по предмету каждого  обучающегося и учебные достижения  класса и на основе анализа   определить направления совершенствования образовательного процесса в ОУ.</w:t>
      </w:r>
    </w:p>
    <w:p w:rsidR="000E1F29" w:rsidRPr="000E1F29" w:rsidRDefault="000E1F29" w:rsidP="00C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F29" w:rsidRPr="000E1F29" w:rsidRDefault="000E1F29" w:rsidP="00CE7B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1F29">
        <w:rPr>
          <w:rFonts w:ascii="Times New Roman" w:hAnsi="Times New Roman"/>
          <w:sz w:val="24"/>
          <w:szCs w:val="24"/>
        </w:rPr>
        <w:t xml:space="preserve">Минимальный порог выполнения работы преодолели все учащиеся, </w:t>
      </w:r>
      <w:r w:rsidR="00827017">
        <w:rPr>
          <w:rFonts w:ascii="Times New Roman" w:hAnsi="Times New Roman"/>
          <w:sz w:val="24"/>
          <w:szCs w:val="24"/>
        </w:rPr>
        <w:t>повышенный уровень показали 61</w:t>
      </w:r>
      <w:r w:rsidRPr="000E1F29">
        <w:rPr>
          <w:rFonts w:ascii="Times New Roman" w:hAnsi="Times New Roman"/>
          <w:sz w:val="24"/>
          <w:szCs w:val="24"/>
        </w:rPr>
        <w:t>%</w:t>
      </w:r>
      <w:r w:rsidR="00827017">
        <w:rPr>
          <w:rFonts w:ascii="Times New Roman" w:hAnsi="Times New Roman"/>
          <w:sz w:val="24"/>
          <w:szCs w:val="24"/>
        </w:rPr>
        <w:t xml:space="preserve"> учащихся, базовый уровень -35%, низкий – 4%.</w:t>
      </w:r>
    </w:p>
    <w:p w:rsidR="000E1F29" w:rsidRPr="000E1F29" w:rsidRDefault="000E1F29" w:rsidP="00CE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F29" w:rsidRPr="000E1F29" w:rsidRDefault="000E1F29" w:rsidP="00CE7B6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F2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Рекомендации </w:t>
      </w:r>
    </w:p>
    <w:p w:rsidR="000E1F29" w:rsidRPr="000E1F29" w:rsidRDefault="000E1F29" w:rsidP="00CE7B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</w:t>
      </w:r>
      <w:r w:rsidRPr="000E1F29">
        <w:rPr>
          <w:rFonts w:ascii="Times New Roman" w:eastAsia="Calibri" w:hAnsi="Times New Roman" w:cs="Times New Roman"/>
          <w:sz w:val="24"/>
          <w:szCs w:val="24"/>
        </w:rPr>
        <w:t xml:space="preserve">спланировать  коррекционную работу по устранению выявленных пробелов; </w:t>
      </w:r>
    </w:p>
    <w:p w:rsidR="000E1F29" w:rsidRPr="000E1F29" w:rsidRDefault="000E1F29" w:rsidP="00CE7B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F29">
        <w:rPr>
          <w:rFonts w:ascii="Times New Roman" w:eastAsia="Calibri" w:hAnsi="Times New Roman" w:cs="Times New Roman"/>
          <w:sz w:val="24"/>
          <w:szCs w:val="24"/>
        </w:rPr>
        <w:t>сопутствующ</w:t>
      </w:r>
      <w:r w:rsidR="00587C34">
        <w:rPr>
          <w:rFonts w:ascii="Times New Roman" w:eastAsia="Calibri" w:hAnsi="Times New Roman" w:cs="Times New Roman"/>
          <w:sz w:val="24"/>
          <w:szCs w:val="24"/>
        </w:rPr>
        <w:t>ее повторение на уроках по темам (</w:t>
      </w:r>
      <w:r w:rsidR="00827017">
        <w:rPr>
          <w:rFonts w:ascii="Times New Roman" w:eastAsia="Calibri" w:hAnsi="Times New Roman" w:cs="Times New Roman"/>
          <w:sz w:val="24"/>
          <w:szCs w:val="24"/>
        </w:rPr>
        <w:t>«н и нн в различных частях речи», «Знаки препинания в сложносочиненном и сложноподчиненном предложениях»</w:t>
      </w:r>
      <w:r w:rsidR="00587C34">
        <w:rPr>
          <w:rFonts w:ascii="Times New Roman" w:eastAsia="Calibri" w:hAnsi="Times New Roman" w:cs="Times New Roman"/>
          <w:sz w:val="24"/>
          <w:szCs w:val="24"/>
        </w:rPr>
        <w:t>)</w:t>
      </w:r>
      <w:r w:rsidRPr="000E1F29">
        <w:rPr>
          <w:rFonts w:ascii="Times New Roman" w:eastAsia="Calibri" w:hAnsi="Times New Roman" w:cs="Times New Roman"/>
          <w:sz w:val="24"/>
          <w:szCs w:val="24"/>
        </w:rPr>
        <w:t xml:space="preserve">, проблемным для класса в целом; </w:t>
      </w:r>
    </w:p>
    <w:p w:rsidR="000E1F29" w:rsidRDefault="000E1F29" w:rsidP="00CE7B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F29">
        <w:rPr>
          <w:rFonts w:ascii="Times New Roman" w:eastAsia="Calibri" w:hAnsi="Times New Roman" w:cs="Times New Roman"/>
          <w:sz w:val="24"/>
          <w:szCs w:val="24"/>
        </w:rPr>
        <w:t>индивидуальные тренировочные упражнения для отдельных обучающихся.</w:t>
      </w:r>
    </w:p>
    <w:p w:rsidR="000E1F29" w:rsidRPr="000E1F29" w:rsidRDefault="000E1F29" w:rsidP="000E1F29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1F29" w:rsidRPr="000E1F29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E1F29" w:rsidRPr="000E1F29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E1F29" w:rsidRPr="000E1F29" w:rsidRDefault="000E1F29" w:rsidP="000E1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1F29" w:rsidRPr="000E1F29" w:rsidSect="00E3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22" w:rsidRDefault="00D72B22" w:rsidP="00913404">
      <w:pPr>
        <w:spacing w:after="0" w:line="240" w:lineRule="auto"/>
      </w:pPr>
      <w:r>
        <w:separator/>
      </w:r>
    </w:p>
  </w:endnote>
  <w:endnote w:type="continuationSeparator" w:id="1">
    <w:p w:rsidR="00D72B22" w:rsidRDefault="00D72B22" w:rsidP="009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22" w:rsidRDefault="00D72B22" w:rsidP="00913404">
      <w:pPr>
        <w:spacing w:after="0" w:line="240" w:lineRule="auto"/>
      </w:pPr>
      <w:r>
        <w:separator/>
      </w:r>
    </w:p>
  </w:footnote>
  <w:footnote w:type="continuationSeparator" w:id="1">
    <w:p w:rsidR="00D72B22" w:rsidRDefault="00D72B22" w:rsidP="0091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22"/>
    <w:multiLevelType w:val="hybridMultilevel"/>
    <w:tmpl w:val="99107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16AE5"/>
    <w:multiLevelType w:val="hybridMultilevel"/>
    <w:tmpl w:val="71A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3DA6"/>
    <w:multiLevelType w:val="hybridMultilevel"/>
    <w:tmpl w:val="AD1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3FB"/>
    <w:multiLevelType w:val="hybridMultilevel"/>
    <w:tmpl w:val="09A6A7C4"/>
    <w:lvl w:ilvl="0" w:tplc="8AE60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7BCC"/>
    <w:multiLevelType w:val="hybridMultilevel"/>
    <w:tmpl w:val="B3E61080"/>
    <w:lvl w:ilvl="0" w:tplc="2DC66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740D3"/>
    <w:multiLevelType w:val="hybridMultilevel"/>
    <w:tmpl w:val="8344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CFA"/>
    <w:rsid w:val="00045CFA"/>
    <w:rsid w:val="00054346"/>
    <w:rsid w:val="0005558A"/>
    <w:rsid w:val="000E1F29"/>
    <w:rsid w:val="00154ABD"/>
    <w:rsid w:val="00212D19"/>
    <w:rsid w:val="00323D31"/>
    <w:rsid w:val="00420C99"/>
    <w:rsid w:val="00423112"/>
    <w:rsid w:val="004E2CA8"/>
    <w:rsid w:val="00520A8A"/>
    <w:rsid w:val="00523C15"/>
    <w:rsid w:val="005459AA"/>
    <w:rsid w:val="00584359"/>
    <w:rsid w:val="00587C34"/>
    <w:rsid w:val="005B7950"/>
    <w:rsid w:val="005C1BA5"/>
    <w:rsid w:val="00614C0C"/>
    <w:rsid w:val="0063779A"/>
    <w:rsid w:val="00664426"/>
    <w:rsid w:val="00762645"/>
    <w:rsid w:val="007C6B6C"/>
    <w:rsid w:val="007E55A1"/>
    <w:rsid w:val="00827017"/>
    <w:rsid w:val="008435E5"/>
    <w:rsid w:val="00880E97"/>
    <w:rsid w:val="00883326"/>
    <w:rsid w:val="008A365E"/>
    <w:rsid w:val="00913404"/>
    <w:rsid w:val="009D0F99"/>
    <w:rsid w:val="00A8424A"/>
    <w:rsid w:val="00AA5874"/>
    <w:rsid w:val="00B46782"/>
    <w:rsid w:val="00BD087E"/>
    <w:rsid w:val="00BD40FE"/>
    <w:rsid w:val="00CE7B6A"/>
    <w:rsid w:val="00D01578"/>
    <w:rsid w:val="00D151D2"/>
    <w:rsid w:val="00D72B22"/>
    <w:rsid w:val="00D9520C"/>
    <w:rsid w:val="00E33176"/>
    <w:rsid w:val="00E34FA5"/>
    <w:rsid w:val="00EA54E9"/>
    <w:rsid w:val="00F46D30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D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404"/>
  </w:style>
  <w:style w:type="paragraph" w:styleId="a7">
    <w:name w:val="footer"/>
    <w:basedOn w:val="a"/>
    <w:link w:val="a8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404"/>
  </w:style>
  <w:style w:type="table" w:styleId="a9">
    <w:name w:val="Table Grid"/>
    <w:basedOn w:val="a1"/>
    <w:uiPriority w:val="59"/>
    <w:rsid w:val="0052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Сенькина ТС</cp:lastModifiedBy>
  <cp:revision>9</cp:revision>
  <cp:lastPrinted>2015-01-10T13:36:00Z</cp:lastPrinted>
  <dcterms:created xsi:type="dcterms:W3CDTF">2013-04-03T13:03:00Z</dcterms:created>
  <dcterms:modified xsi:type="dcterms:W3CDTF">2015-01-25T12:47:00Z</dcterms:modified>
</cp:coreProperties>
</file>