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61" w:rsidRPr="00D441BA" w:rsidRDefault="00692DE4" w:rsidP="00692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BA">
        <w:rPr>
          <w:rFonts w:ascii="Times New Roman" w:hAnsi="Times New Roman" w:cs="Times New Roman"/>
          <w:b/>
          <w:sz w:val="24"/>
          <w:szCs w:val="24"/>
        </w:rPr>
        <w:t>Справка по результатам мониторинговых работ в 10-х классах</w:t>
      </w:r>
    </w:p>
    <w:p w:rsidR="00692DE4" w:rsidRPr="002769D6" w:rsidRDefault="00692DE4" w:rsidP="00612D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769D6"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города</w:t>
      </w:r>
      <w:proofErr w:type="gramEnd"/>
      <w:r w:rsidRPr="002769D6">
        <w:rPr>
          <w:rFonts w:ascii="Times New Roman" w:hAnsi="Times New Roman" w:cs="Times New Roman"/>
          <w:sz w:val="24"/>
          <w:szCs w:val="24"/>
        </w:rPr>
        <w:t xml:space="preserve"> Комсомольска-на-Амуре от 16.09.2013 №296 «Об участии общеобразовательных учреждений г. Комсомольска-на-Амуре в мониторинговых исследованиях в 5-х, 10-х классах» было проведено мониторинговое исследование в 10А классе:</w:t>
      </w:r>
    </w:p>
    <w:p w:rsidR="00692DE4" w:rsidRPr="002769D6" w:rsidRDefault="00692DE4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>20 сентября – история</w:t>
      </w:r>
    </w:p>
    <w:p w:rsidR="00692DE4" w:rsidRPr="002769D6" w:rsidRDefault="00692DE4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>24 сентября – химия</w:t>
      </w:r>
    </w:p>
    <w:p w:rsidR="00692DE4" w:rsidRPr="002769D6" w:rsidRDefault="00692DE4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>26 сентября – физика</w:t>
      </w:r>
    </w:p>
    <w:p w:rsidR="00692DE4" w:rsidRPr="002769D6" w:rsidRDefault="00692DE4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>27 сентября – информатика и ИКТ</w:t>
      </w:r>
    </w:p>
    <w:p w:rsidR="00692DE4" w:rsidRPr="002769D6" w:rsidRDefault="00692DE4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>01 октября – математика</w:t>
      </w:r>
    </w:p>
    <w:p w:rsidR="00692DE4" w:rsidRDefault="00692DE4" w:rsidP="0061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9D6">
        <w:rPr>
          <w:rFonts w:ascii="Times New Roman" w:hAnsi="Times New Roman" w:cs="Times New Roman"/>
          <w:sz w:val="24"/>
          <w:szCs w:val="24"/>
        </w:rPr>
        <w:t>03 октября – русский язык</w:t>
      </w:r>
    </w:p>
    <w:p w:rsidR="002769D6" w:rsidRPr="00A24CC3" w:rsidRDefault="002769D6" w:rsidP="002414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4CC3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24CC3" w:rsidRDefault="00A24CC3" w:rsidP="00A24CC3">
      <w:pPr>
        <w:spacing w:after="0"/>
        <w:ind w:firstLine="708"/>
      </w:pPr>
      <w:r w:rsidRPr="00A24CC3">
        <w:rPr>
          <w:rFonts w:ascii="Times New Roman" w:hAnsi="Times New Roman" w:cs="Times New Roman"/>
          <w:sz w:val="24"/>
          <w:szCs w:val="24"/>
        </w:rPr>
        <w:t>Общее количество заданий в работе – 30.</w:t>
      </w:r>
    </w:p>
    <w:p w:rsidR="00A24CC3" w:rsidRPr="00A24CC3" w:rsidRDefault="00A24CC3" w:rsidP="00A24C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CC3">
        <w:rPr>
          <w:rFonts w:ascii="Times New Roman" w:hAnsi="Times New Roman" w:cs="Times New Roman"/>
          <w:sz w:val="24"/>
          <w:szCs w:val="24"/>
        </w:rPr>
        <w:t>Часть 1 содержит 17 заданий с выбором ответа (один верный ответ из четырех предложенных). С их помощью проверяются базовые знания исторических фактов, процессов, явлений, причин и следствий событий; умение производить поиск информации в источнике.Часть 1 содержит все задания базового уровня.</w:t>
      </w:r>
    </w:p>
    <w:p w:rsidR="00A24CC3" w:rsidRDefault="00A24CC3" w:rsidP="00A24C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CC3">
        <w:rPr>
          <w:rFonts w:ascii="Times New Roman" w:hAnsi="Times New Roman" w:cs="Times New Roman"/>
          <w:sz w:val="24"/>
          <w:szCs w:val="24"/>
        </w:rPr>
        <w:t>Часть 2 состоит из 13 заданий с кратким ответом (цифра, последовательность</w:t>
      </w:r>
      <w:r w:rsidR="00D441BA">
        <w:rPr>
          <w:rFonts w:ascii="Times New Roman" w:hAnsi="Times New Roman" w:cs="Times New Roman"/>
          <w:sz w:val="24"/>
          <w:szCs w:val="24"/>
        </w:rPr>
        <w:t xml:space="preserve"> цифр или слово</w:t>
      </w:r>
      <w:r w:rsidRPr="00A24CC3">
        <w:rPr>
          <w:rFonts w:ascii="Times New Roman" w:hAnsi="Times New Roman" w:cs="Times New Roman"/>
          <w:sz w:val="24"/>
          <w:szCs w:val="24"/>
        </w:rPr>
        <w:t>). Эти задания позволяют проверить, в дополнение к вышеуказанным элементам подготовки учащихся, умения анализировать информацию, представленную в историческом текстовом источнике, классифицировать и систематизировать факты, работать с исторической картой (схемой), иллюстративным материалом.В части 2 представлены задания базового и повышенного уровней сложности.</w:t>
      </w:r>
    </w:p>
    <w:p w:rsidR="002769D6" w:rsidRDefault="002769D6" w:rsidP="00A24C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A24CC3">
        <w:rPr>
          <w:rFonts w:ascii="Times New Roman" w:hAnsi="Times New Roman" w:cs="Times New Roman"/>
          <w:sz w:val="24"/>
          <w:szCs w:val="24"/>
        </w:rPr>
        <w:t>выполняли все учащиеся 10А класса. Для анализа результатов и мониторинга на уровне края были отобраны 10 случайных работ.</w:t>
      </w:r>
    </w:p>
    <w:p w:rsidR="00A24CC3" w:rsidRPr="00612DF9" w:rsidRDefault="00A24CC3" w:rsidP="00A24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участников  по уровням подготовки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</w:p>
    <w:tbl>
      <w:tblPr>
        <w:tblStyle w:val="a5"/>
        <w:tblW w:w="9747" w:type="dxa"/>
        <w:tblLayout w:type="fixed"/>
        <w:tblLook w:val="04A0"/>
      </w:tblPr>
      <w:tblGrid>
        <w:gridCol w:w="1384"/>
        <w:gridCol w:w="851"/>
        <w:gridCol w:w="850"/>
        <w:gridCol w:w="1013"/>
        <w:gridCol w:w="779"/>
        <w:gridCol w:w="618"/>
        <w:gridCol w:w="850"/>
        <w:gridCol w:w="709"/>
        <w:gridCol w:w="992"/>
        <w:gridCol w:w="851"/>
        <w:gridCol w:w="850"/>
      </w:tblGrid>
      <w:tr w:rsidR="00A24CC3" w:rsidRPr="00B905F4" w:rsidTr="00415061">
        <w:tc>
          <w:tcPr>
            <w:tcW w:w="1384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10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A24CC3" w:rsidRPr="00B905F4" w:rsidTr="00415061">
        <w:tc>
          <w:tcPr>
            <w:tcW w:w="1384" w:type="dxa"/>
            <w:vMerge w:val="restart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92" w:type="dxa"/>
            <w:gridSpan w:val="2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68" w:type="dxa"/>
            <w:gridSpan w:val="2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A24CC3" w:rsidRPr="00B905F4" w:rsidTr="00415061">
        <w:tc>
          <w:tcPr>
            <w:tcW w:w="1384" w:type="dxa"/>
            <w:vMerge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9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4CC3" w:rsidRPr="00B905F4" w:rsidTr="00415061">
        <w:tc>
          <w:tcPr>
            <w:tcW w:w="1384" w:type="dxa"/>
            <w:vMerge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24CC3" w:rsidRPr="00B905F4" w:rsidRDefault="00AD2CF1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24CC3" w:rsidRPr="00B905F4" w:rsidRDefault="00AD2CF1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4CC3"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24CC3" w:rsidRPr="00B905F4" w:rsidRDefault="00A24CC3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24CC3" w:rsidRDefault="00A24CC3" w:rsidP="00AD2CF1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Уровень ниже базового показали </w:t>
      </w:r>
      <w:r w:rsidR="00AD2CF1">
        <w:rPr>
          <w:rFonts w:ascii="Times New Roman" w:hAnsi="Times New Roman" w:cs="Times New Roman"/>
          <w:noProof/>
          <w:sz w:val="24"/>
          <w:szCs w:val="24"/>
          <w:lang w:eastAsia="ru-RU"/>
        </w:rPr>
        <w:t>80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% учащихся (</w:t>
      </w:r>
      <w:r w:rsidR="00AD2CF1">
        <w:rPr>
          <w:rFonts w:ascii="Times New Roman" w:hAnsi="Times New Roman" w:cs="Times New Roman"/>
          <w:noProof/>
          <w:sz w:val="24"/>
          <w:szCs w:val="24"/>
          <w:lang w:eastAsia="ru-RU"/>
        </w:rPr>
        <w:t>8 чел.), базовый уровень</w:t>
      </w:r>
      <w:r w:rsidR="00D441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0%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, выше базового –</w:t>
      </w:r>
      <w:r w:rsidR="00AD2C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20% (2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чел.).</w:t>
      </w:r>
    </w:p>
    <w:p w:rsidR="00AD2CF1" w:rsidRDefault="00AD2CF1" w:rsidP="00AD2C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от максимального балла составил 49,2%.</w:t>
      </w:r>
    </w:p>
    <w:p w:rsidR="00AD2CF1" w:rsidRPr="00612DF9" w:rsidRDefault="00AD2CF1" w:rsidP="00AD2CF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D2CF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295910</wp:posOffset>
            </wp:positionV>
            <wp:extent cx="7061200" cy="124079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D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Результаты выполнения заданий базового уровня</w:t>
      </w:r>
    </w:p>
    <w:p w:rsidR="00AD2CF1" w:rsidRPr="00612DF9" w:rsidRDefault="00AD2CF1" w:rsidP="00AD2CF1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2CF1" w:rsidRDefault="00AD2CF1" w:rsidP="00692DE4">
      <w:pPr>
        <w:rPr>
          <w:rFonts w:ascii="Times New Roman" w:hAnsi="Times New Roman" w:cs="Times New Roman"/>
          <w:sz w:val="24"/>
          <w:szCs w:val="24"/>
        </w:rPr>
      </w:pPr>
    </w:p>
    <w:p w:rsidR="00AD2CF1" w:rsidRDefault="00AD2CF1" w:rsidP="00692DE4">
      <w:pPr>
        <w:rPr>
          <w:rFonts w:ascii="Times New Roman" w:hAnsi="Times New Roman" w:cs="Times New Roman"/>
          <w:sz w:val="24"/>
          <w:szCs w:val="24"/>
        </w:rPr>
      </w:pPr>
    </w:p>
    <w:p w:rsidR="00AD2CF1" w:rsidRPr="00AD2CF1" w:rsidRDefault="00AD2CF1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F1">
        <w:rPr>
          <w:rFonts w:ascii="Times New Roman" w:hAnsi="Times New Roman" w:cs="Times New Roman"/>
          <w:sz w:val="24"/>
          <w:szCs w:val="24"/>
        </w:rPr>
        <w:lastRenderedPageBreak/>
        <w:t>Более 60% учащихся справились с заданиями базового уровня:</w:t>
      </w:r>
    </w:p>
    <w:p w:rsidR="00AD2CF1" w:rsidRDefault="00690A07" w:rsidP="00AD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4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D441BA">
        <w:rPr>
          <w:rFonts w:ascii="Times New Roman" w:hAnsi="Times New Roman" w:cs="Times New Roman"/>
          <w:sz w:val="24"/>
          <w:szCs w:val="24"/>
        </w:rPr>
        <w:t xml:space="preserve">VIII-XVII </w:t>
      </w:r>
      <w:proofErr w:type="spellStart"/>
      <w:proofErr w:type="gramStart"/>
      <w:r w:rsidR="00D441BA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D441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5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AD2CF1" w:rsidRPr="00AD2CF1">
        <w:rPr>
          <w:rFonts w:ascii="Times New Roman" w:hAnsi="Times New Roman" w:cs="Times New Roman"/>
          <w:sz w:val="24"/>
          <w:szCs w:val="24"/>
        </w:rPr>
        <w:t>XVIII-</w:t>
      </w:r>
      <w:r w:rsidR="00D441BA">
        <w:rPr>
          <w:rFonts w:ascii="Times New Roman" w:hAnsi="Times New Roman" w:cs="Times New Roman"/>
          <w:sz w:val="24"/>
          <w:szCs w:val="24"/>
        </w:rPr>
        <w:t xml:space="preserve">середина XIX;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6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D441BA">
        <w:rPr>
          <w:rFonts w:ascii="Times New Roman" w:hAnsi="Times New Roman" w:cs="Times New Roman"/>
          <w:sz w:val="24"/>
          <w:szCs w:val="24"/>
        </w:rPr>
        <w:t xml:space="preserve">XVIII- середина XIX;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8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AD2CF1" w:rsidRPr="00AD2CF1">
        <w:rPr>
          <w:rFonts w:ascii="Times New Roman" w:hAnsi="Times New Roman" w:cs="Times New Roman"/>
          <w:sz w:val="24"/>
          <w:szCs w:val="24"/>
        </w:rPr>
        <w:t>втор</w:t>
      </w:r>
      <w:r w:rsidR="00D441BA">
        <w:rPr>
          <w:rFonts w:ascii="Times New Roman" w:hAnsi="Times New Roman" w:cs="Times New Roman"/>
          <w:sz w:val="24"/>
          <w:szCs w:val="24"/>
        </w:rPr>
        <w:t xml:space="preserve">ая половина XIX -начало XX века;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9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AD2CF1" w:rsidRPr="00AD2CF1">
        <w:rPr>
          <w:rFonts w:ascii="Times New Roman" w:hAnsi="Times New Roman" w:cs="Times New Roman"/>
          <w:sz w:val="24"/>
          <w:szCs w:val="24"/>
        </w:rPr>
        <w:t>вторая половина XIX -начало XX века</w:t>
      </w:r>
      <w:r w:rsidR="00D441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12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D441BA">
        <w:rPr>
          <w:rFonts w:ascii="Times New Roman" w:hAnsi="Times New Roman" w:cs="Times New Roman"/>
          <w:sz w:val="24"/>
          <w:szCs w:val="24"/>
        </w:rPr>
        <w:t xml:space="preserve">1917-1941гг;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13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D441BA">
        <w:rPr>
          <w:rFonts w:ascii="Times New Roman" w:hAnsi="Times New Roman" w:cs="Times New Roman"/>
          <w:sz w:val="24"/>
          <w:szCs w:val="24"/>
        </w:rPr>
        <w:t xml:space="preserve">1941-1945гг;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15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D441BA">
        <w:rPr>
          <w:rFonts w:ascii="Times New Roman" w:hAnsi="Times New Roman" w:cs="Times New Roman"/>
          <w:sz w:val="24"/>
          <w:szCs w:val="24"/>
        </w:rPr>
        <w:t xml:space="preserve">1945-1991;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17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D441BA">
        <w:rPr>
          <w:rFonts w:ascii="Times New Roman" w:hAnsi="Times New Roman" w:cs="Times New Roman"/>
          <w:sz w:val="24"/>
          <w:szCs w:val="24"/>
        </w:rPr>
        <w:t xml:space="preserve">1992-2012;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22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D441BA">
        <w:rPr>
          <w:rFonts w:ascii="Times New Roman" w:hAnsi="Times New Roman" w:cs="Times New Roman"/>
          <w:sz w:val="24"/>
          <w:szCs w:val="24"/>
        </w:rPr>
        <w:t xml:space="preserve">VIII -начало </w:t>
      </w:r>
      <w:proofErr w:type="spellStart"/>
      <w:r w:rsidR="00D441BA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D441BA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CF1" w:rsidRPr="00AD2CF1">
        <w:rPr>
          <w:rFonts w:ascii="Times New Roman" w:hAnsi="Times New Roman" w:cs="Times New Roman"/>
          <w:sz w:val="24"/>
          <w:szCs w:val="24"/>
        </w:rPr>
        <w:t>25</w:t>
      </w:r>
      <w:r w:rsidR="00AD2CF1">
        <w:rPr>
          <w:rFonts w:ascii="Times New Roman" w:hAnsi="Times New Roman" w:cs="Times New Roman"/>
          <w:sz w:val="24"/>
          <w:szCs w:val="24"/>
        </w:rPr>
        <w:t xml:space="preserve"> - </w:t>
      </w:r>
      <w:r w:rsidR="00AD2CF1" w:rsidRPr="00AD2CF1">
        <w:rPr>
          <w:rFonts w:ascii="Times New Roman" w:hAnsi="Times New Roman" w:cs="Times New Roman"/>
          <w:sz w:val="24"/>
          <w:szCs w:val="24"/>
        </w:rPr>
        <w:t xml:space="preserve">VIII -начало </w:t>
      </w:r>
      <w:proofErr w:type="spellStart"/>
      <w:r w:rsidR="00AD2CF1" w:rsidRPr="00AD2CF1">
        <w:rPr>
          <w:rFonts w:ascii="Times New Roman" w:hAnsi="Times New Roman" w:cs="Times New Roman"/>
          <w:sz w:val="24"/>
          <w:szCs w:val="24"/>
        </w:rPr>
        <w:t>XXIв</w:t>
      </w:r>
      <w:proofErr w:type="spellEnd"/>
    </w:p>
    <w:p w:rsidR="000B2F48" w:rsidRDefault="000B2F48" w:rsidP="000B2F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2F48">
        <w:rPr>
          <w:rFonts w:ascii="Times New Roman" w:hAnsi="Times New Roman" w:cs="Times New Roman"/>
          <w:sz w:val="24"/>
          <w:szCs w:val="24"/>
        </w:rPr>
        <w:t>Менее 60% учащихся справились с заданиями базового уровня:</w:t>
      </w:r>
    </w:p>
    <w:p w:rsidR="000B2F48" w:rsidRDefault="00690A07" w:rsidP="000B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 xml:space="preserve">1 – </w:t>
      </w:r>
      <w:r w:rsidR="000B2F48" w:rsidRPr="000B2F48">
        <w:rPr>
          <w:rFonts w:ascii="Times New Roman" w:hAnsi="Times New Roman" w:cs="Times New Roman"/>
          <w:sz w:val="24"/>
          <w:szCs w:val="24"/>
        </w:rPr>
        <w:t xml:space="preserve">VIII-XVII </w:t>
      </w:r>
      <w:proofErr w:type="spellStart"/>
      <w:proofErr w:type="gramStart"/>
      <w:r w:rsidR="000B2F48" w:rsidRPr="000B2F48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D441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2 –</w:t>
      </w:r>
      <w:r w:rsidR="000B2F48" w:rsidRPr="000B2F48">
        <w:rPr>
          <w:rFonts w:ascii="Times New Roman" w:hAnsi="Times New Roman" w:cs="Times New Roman"/>
          <w:sz w:val="24"/>
          <w:szCs w:val="24"/>
        </w:rPr>
        <w:t xml:space="preserve">VIII-XVII </w:t>
      </w:r>
      <w:proofErr w:type="spellStart"/>
      <w:r w:rsidR="000B2F48" w:rsidRPr="000B2F48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="00D441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3 –</w:t>
      </w:r>
      <w:r w:rsidR="000B2F48" w:rsidRPr="000B2F48">
        <w:rPr>
          <w:rFonts w:ascii="Times New Roman" w:hAnsi="Times New Roman" w:cs="Times New Roman"/>
          <w:sz w:val="24"/>
          <w:szCs w:val="24"/>
        </w:rPr>
        <w:t xml:space="preserve">VIII-XVII </w:t>
      </w:r>
      <w:proofErr w:type="spellStart"/>
      <w:r w:rsidR="000B2F48" w:rsidRPr="000B2F48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="00D441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7 –</w:t>
      </w:r>
      <w:r w:rsidR="000B2F48" w:rsidRPr="000B2F48">
        <w:rPr>
          <w:rFonts w:ascii="Times New Roman" w:hAnsi="Times New Roman" w:cs="Times New Roman"/>
          <w:sz w:val="24"/>
          <w:szCs w:val="24"/>
        </w:rPr>
        <w:t>XVIII- середина XIX</w:t>
      </w:r>
      <w:r w:rsidR="00CB1A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10 –</w:t>
      </w:r>
      <w:r w:rsidR="000B2F48" w:rsidRPr="000B2F48">
        <w:rPr>
          <w:rFonts w:ascii="Times New Roman" w:hAnsi="Times New Roman" w:cs="Times New Roman"/>
          <w:sz w:val="24"/>
          <w:szCs w:val="24"/>
        </w:rPr>
        <w:t>вторая половина XIX -начало XX века</w:t>
      </w:r>
      <w:r w:rsidR="00CB1A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11 –</w:t>
      </w:r>
      <w:r w:rsidR="000B2F48" w:rsidRPr="000B2F48">
        <w:rPr>
          <w:rFonts w:ascii="Times New Roman" w:hAnsi="Times New Roman" w:cs="Times New Roman"/>
          <w:sz w:val="24"/>
          <w:szCs w:val="24"/>
        </w:rPr>
        <w:t>1917-1941гг</w:t>
      </w:r>
      <w:r w:rsidR="00CB1A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14 –</w:t>
      </w:r>
      <w:r w:rsidR="000B2F48" w:rsidRPr="000B2F48">
        <w:rPr>
          <w:rFonts w:ascii="Times New Roman" w:hAnsi="Times New Roman" w:cs="Times New Roman"/>
          <w:sz w:val="24"/>
          <w:szCs w:val="24"/>
        </w:rPr>
        <w:t>1941-1945гг</w:t>
      </w:r>
      <w:r w:rsidR="00CB1A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16 –</w:t>
      </w:r>
      <w:r w:rsidR="000B2F48" w:rsidRPr="000B2F48">
        <w:rPr>
          <w:rFonts w:ascii="Times New Roman" w:hAnsi="Times New Roman" w:cs="Times New Roman"/>
          <w:sz w:val="24"/>
          <w:szCs w:val="24"/>
        </w:rPr>
        <w:t>1917-2012</w:t>
      </w:r>
      <w:r w:rsidR="00CB1A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21 –</w:t>
      </w:r>
      <w:r w:rsidR="000B2F48" w:rsidRPr="000B2F48">
        <w:rPr>
          <w:rFonts w:ascii="Times New Roman" w:hAnsi="Times New Roman" w:cs="Times New Roman"/>
          <w:sz w:val="24"/>
          <w:szCs w:val="24"/>
        </w:rPr>
        <w:t xml:space="preserve">VIII -начало </w:t>
      </w:r>
      <w:proofErr w:type="spellStart"/>
      <w:r w:rsidR="000B2F48" w:rsidRPr="000B2F48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26 –</w:t>
      </w:r>
      <w:r w:rsidR="000B2F48" w:rsidRPr="000B2F48">
        <w:rPr>
          <w:rFonts w:ascii="Times New Roman" w:hAnsi="Times New Roman" w:cs="Times New Roman"/>
          <w:sz w:val="24"/>
          <w:szCs w:val="24"/>
        </w:rPr>
        <w:t>VIII -</w:t>
      </w:r>
      <w:proofErr w:type="spellStart"/>
      <w:r w:rsidR="000B2F48" w:rsidRPr="000B2F48">
        <w:rPr>
          <w:rFonts w:ascii="Times New Roman" w:hAnsi="Times New Roman" w:cs="Times New Roman"/>
          <w:sz w:val="24"/>
          <w:szCs w:val="24"/>
        </w:rPr>
        <w:t>началоXXIв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2F48">
        <w:rPr>
          <w:rFonts w:ascii="Times New Roman" w:hAnsi="Times New Roman" w:cs="Times New Roman"/>
          <w:sz w:val="24"/>
          <w:szCs w:val="24"/>
        </w:rPr>
        <w:t>27 -</w:t>
      </w:r>
      <w:r w:rsidR="000B2F48" w:rsidRPr="000B2F48">
        <w:rPr>
          <w:rFonts w:ascii="Times New Roman" w:hAnsi="Times New Roman" w:cs="Times New Roman"/>
          <w:sz w:val="24"/>
          <w:szCs w:val="24"/>
        </w:rPr>
        <w:t xml:space="preserve">VIII -начало </w:t>
      </w:r>
      <w:proofErr w:type="spellStart"/>
      <w:r w:rsidR="000B2F48" w:rsidRPr="000B2F48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>.</w:t>
      </w:r>
    </w:p>
    <w:p w:rsidR="000B2F48" w:rsidRDefault="000B2F48" w:rsidP="000B2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F48" w:rsidRDefault="000B2F48" w:rsidP="000B2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F48">
        <w:rPr>
          <w:rFonts w:ascii="Times New Roman" w:hAnsi="Times New Roman" w:cs="Times New Roman"/>
          <w:b/>
          <w:sz w:val="24"/>
          <w:szCs w:val="24"/>
        </w:rPr>
        <w:t>Выполнение заданий повышенного уровня</w:t>
      </w:r>
    </w:p>
    <w:p w:rsidR="000B2F48" w:rsidRPr="000B2F48" w:rsidRDefault="000B2F48" w:rsidP="000B2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F48" w:rsidRPr="00AD2CF1" w:rsidRDefault="000B2F48" w:rsidP="000B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48">
        <w:rPr>
          <w:noProof/>
          <w:lang w:eastAsia="ru-RU"/>
        </w:rPr>
        <w:drawing>
          <wp:inline distT="0" distB="0" distL="0" distR="0">
            <wp:extent cx="6278464" cy="2197886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513" cy="219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3C" w:rsidRPr="00C4193C" w:rsidRDefault="00C4193C" w:rsidP="00CB1A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193C">
        <w:rPr>
          <w:rFonts w:ascii="Times New Roman" w:hAnsi="Times New Roman" w:cs="Times New Roman"/>
          <w:sz w:val="24"/>
          <w:szCs w:val="24"/>
        </w:rPr>
        <w:t>Полностью выполнили задания повышенного уровня</w:t>
      </w:r>
      <w:proofErr w:type="gramStart"/>
      <w:r w:rsidRPr="00C4193C">
        <w:rPr>
          <w:rFonts w:ascii="Times New Roman" w:hAnsi="Times New Roman" w:cs="Times New Roman"/>
          <w:sz w:val="24"/>
          <w:szCs w:val="24"/>
        </w:rPr>
        <w:t>: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4193C">
        <w:rPr>
          <w:rFonts w:ascii="Times New Roman" w:hAnsi="Times New Roman" w:cs="Times New Roman"/>
          <w:sz w:val="24"/>
          <w:szCs w:val="24"/>
        </w:rPr>
        <w:t>18 -4</w:t>
      </w:r>
      <w:r w:rsidR="00CB1AB1">
        <w:rPr>
          <w:rFonts w:ascii="Times New Roman" w:hAnsi="Times New Roman" w:cs="Times New Roman"/>
          <w:sz w:val="24"/>
          <w:szCs w:val="24"/>
        </w:rPr>
        <w:t xml:space="preserve">0% учащихся (VIII -начало </w:t>
      </w:r>
      <w:proofErr w:type="spellStart"/>
      <w:r w:rsidR="00CB1AB1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); 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r w:rsidRPr="00C4193C">
        <w:rPr>
          <w:rFonts w:ascii="Times New Roman" w:hAnsi="Times New Roman" w:cs="Times New Roman"/>
          <w:sz w:val="24"/>
          <w:szCs w:val="24"/>
        </w:rPr>
        <w:t>19 – 5</w:t>
      </w:r>
      <w:r w:rsidR="00CB1AB1">
        <w:rPr>
          <w:rFonts w:ascii="Times New Roman" w:hAnsi="Times New Roman" w:cs="Times New Roman"/>
          <w:sz w:val="24"/>
          <w:szCs w:val="24"/>
        </w:rPr>
        <w:t xml:space="preserve">0% учащихся (VIII -начало </w:t>
      </w:r>
      <w:proofErr w:type="spellStart"/>
      <w:r w:rsidR="00CB1AB1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); 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r w:rsidRPr="00C4193C">
        <w:rPr>
          <w:rFonts w:ascii="Times New Roman" w:hAnsi="Times New Roman" w:cs="Times New Roman"/>
          <w:sz w:val="24"/>
          <w:szCs w:val="24"/>
        </w:rPr>
        <w:t>20 -2</w:t>
      </w:r>
      <w:r w:rsidR="00CB1AB1">
        <w:rPr>
          <w:rFonts w:ascii="Times New Roman" w:hAnsi="Times New Roman" w:cs="Times New Roman"/>
          <w:sz w:val="24"/>
          <w:szCs w:val="24"/>
        </w:rPr>
        <w:t xml:space="preserve">0% учащихся (VIII -начало </w:t>
      </w:r>
      <w:proofErr w:type="spellStart"/>
      <w:r w:rsidR="00CB1AB1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); 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r w:rsidRPr="00C4193C">
        <w:rPr>
          <w:rFonts w:ascii="Times New Roman" w:hAnsi="Times New Roman" w:cs="Times New Roman"/>
          <w:sz w:val="24"/>
          <w:szCs w:val="24"/>
        </w:rPr>
        <w:t>23 – 4</w:t>
      </w:r>
      <w:r w:rsidR="00CB1AB1">
        <w:rPr>
          <w:rFonts w:ascii="Times New Roman" w:hAnsi="Times New Roman" w:cs="Times New Roman"/>
          <w:sz w:val="24"/>
          <w:szCs w:val="24"/>
        </w:rPr>
        <w:t xml:space="preserve">0% учащихся (VIII -начало </w:t>
      </w:r>
      <w:proofErr w:type="spellStart"/>
      <w:r w:rsidR="00CB1AB1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); 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r w:rsidRPr="00C4193C">
        <w:rPr>
          <w:rFonts w:ascii="Times New Roman" w:hAnsi="Times New Roman" w:cs="Times New Roman"/>
          <w:sz w:val="24"/>
          <w:szCs w:val="24"/>
        </w:rPr>
        <w:t>24 –</w:t>
      </w:r>
      <w:r w:rsidR="00CB1AB1">
        <w:rPr>
          <w:rFonts w:ascii="Times New Roman" w:hAnsi="Times New Roman" w:cs="Times New Roman"/>
          <w:sz w:val="24"/>
          <w:szCs w:val="24"/>
        </w:rPr>
        <w:t xml:space="preserve"> 0% (VIII -начало </w:t>
      </w:r>
      <w:proofErr w:type="spellStart"/>
      <w:r w:rsidR="00CB1AB1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); 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r w:rsidRPr="00C4193C">
        <w:rPr>
          <w:rFonts w:ascii="Times New Roman" w:hAnsi="Times New Roman" w:cs="Times New Roman"/>
          <w:sz w:val="24"/>
          <w:szCs w:val="24"/>
        </w:rPr>
        <w:t>28 – 2</w:t>
      </w:r>
      <w:r w:rsidR="00CB1AB1">
        <w:rPr>
          <w:rFonts w:ascii="Times New Roman" w:hAnsi="Times New Roman" w:cs="Times New Roman"/>
          <w:sz w:val="24"/>
          <w:szCs w:val="24"/>
        </w:rPr>
        <w:t xml:space="preserve">0% учащихся (VIII -начало </w:t>
      </w:r>
      <w:proofErr w:type="spellStart"/>
      <w:r w:rsidR="00CB1AB1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); 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r w:rsidRPr="00C4193C">
        <w:rPr>
          <w:rFonts w:ascii="Times New Roman" w:hAnsi="Times New Roman" w:cs="Times New Roman"/>
          <w:sz w:val="24"/>
          <w:szCs w:val="24"/>
        </w:rPr>
        <w:t xml:space="preserve">29 – 40% учащихся (VIII -начало </w:t>
      </w:r>
      <w:proofErr w:type="spellStart"/>
      <w:r w:rsidRPr="00C4193C">
        <w:rPr>
          <w:rFonts w:ascii="Times New Roman" w:hAnsi="Times New Roman" w:cs="Times New Roman"/>
          <w:sz w:val="24"/>
          <w:szCs w:val="24"/>
        </w:rPr>
        <w:t>XX</w:t>
      </w:r>
      <w:r w:rsidR="00CB1AB1">
        <w:rPr>
          <w:rFonts w:ascii="Times New Roman" w:hAnsi="Times New Roman" w:cs="Times New Roman"/>
          <w:sz w:val="24"/>
          <w:szCs w:val="24"/>
        </w:rPr>
        <w:t>Iв</w:t>
      </w:r>
      <w:proofErr w:type="spellEnd"/>
      <w:r w:rsidR="00CB1AB1">
        <w:rPr>
          <w:rFonts w:ascii="Times New Roman" w:hAnsi="Times New Roman" w:cs="Times New Roman"/>
          <w:sz w:val="24"/>
          <w:szCs w:val="24"/>
        </w:rPr>
        <w:t xml:space="preserve">); </w:t>
      </w:r>
      <w:r w:rsidR="00690A07">
        <w:rPr>
          <w:rFonts w:ascii="Times New Roman" w:hAnsi="Times New Roman" w:cs="Times New Roman"/>
          <w:sz w:val="24"/>
          <w:szCs w:val="24"/>
        </w:rPr>
        <w:t>Б</w:t>
      </w:r>
      <w:r w:rsidRPr="00C4193C">
        <w:rPr>
          <w:rFonts w:ascii="Times New Roman" w:hAnsi="Times New Roman" w:cs="Times New Roman"/>
          <w:sz w:val="24"/>
          <w:szCs w:val="24"/>
        </w:rPr>
        <w:t xml:space="preserve">30 – 50% учащихся (VIII -начало </w:t>
      </w:r>
      <w:proofErr w:type="spellStart"/>
      <w:r w:rsidRPr="00C4193C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Pr="00C4193C">
        <w:rPr>
          <w:rFonts w:ascii="Times New Roman" w:hAnsi="Times New Roman" w:cs="Times New Roman"/>
          <w:sz w:val="24"/>
          <w:szCs w:val="24"/>
        </w:rPr>
        <w:t>)</w:t>
      </w:r>
      <w:r w:rsidR="00CB1AB1">
        <w:rPr>
          <w:rFonts w:ascii="Times New Roman" w:hAnsi="Times New Roman" w:cs="Times New Roman"/>
          <w:sz w:val="24"/>
          <w:szCs w:val="24"/>
        </w:rPr>
        <w:t>.</w:t>
      </w:r>
    </w:p>
    <w:p w:rsidR="00CB1AB1" w:rsidRDefault="00CB1AB1" w:rsidP="00CB1AB1">
      <w:pPr>
        <w:rPr>
          <w:rFonts w:ascii="Times New Roman" w:hAnsi="Times New Roman" w:cs="Times New Roman"/>
          <w:b/>
          <w:sz w:val="24"/>
          <w:szCs w:val="24"/>
        </w:rPr>
      </w:pPr>
    </w:p>
    <w:p w:rsidR="00C4193C" w:rsidRDefault="00C4193C" w:rsidP="00CB1A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2414E2" w:rsidRDefault="002414E2" w:rsidP="002414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химии состояла из 2 частей и содержала</w:t>
      </w:r>
      <w:r w:rsidRPr="002414E2">
        <w:rPr>
          <w:rFonts w:ascii="Times New Roman" w:hAnsi="Times New Roman" w:cs="Times New Roman"/>
          <w:sz w:val="24"/>
          <w:szCs w:val="24"/>
        </w:rPr>
        <w:t xml:space="preserve"> 18 задан</w:t>
      </w:r>
      <w:r>
        <w:rPr>
          <w:rFonts w:ascii="Times New Roman" w:hAnsi="Times New Roman" w:cs="Times New Roman"/>
          <w:sz w:val="24"/>
          <w:szCs w:val="24"/>
        </w:rPr>
        <w:t>ий. Часть 1 содержала 14 заданий с выбо</w:t>
      </w:r>
      <w:r w:rsidRPr="002414E2">
        <w:rPr>
          <w:rFonts w:ascii="Times New Roman" w:hAnsi="Times New Roman" w:cs="Times New Roman"/>
          <w:sz w:val="24"/>
          <w:szCs w:val="24"/>
        </w:rPr>
        <w:t>ром ответа (базового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 сложности). </w:t>
      </w:r>
      <w:r w:rsidRPr="002414E2">
        <w:rPr>
          <w:rFonts w:ascii="Times New Roman" w:hAnsi="Times New Roman" w:cs="Times New Roman"/>
          <w:sz w:val="24"/>
          <w:szCs w:val="24"/>
        </w:rPr>
        <w:t>Часть 2 содерж</w:t>
      </w:r>
      <w:r>
        <w:rPr>
          <w:rFonts w:ascii="Times New Roman" w:hAnsi="Times New Roman" w:cs="Times New Roman"/>
          <w:sz w:val="24"/>
          <w:szCs w:val="24"/>
        </w:rPr>
        <w:t>ала</w:t>
      </w:r>
      <w:r w:rsidRPr="002414E2">
        <w:rPr>
          <w:rFonts w:ascii="Times New Roman" w:hAnsi="Times New Roman" w:cs="Times New Roman"/>
          <w:sz w:val="24"/>
          <w:szCs w:val="24"/>
        </w:rPr>
        <w:t xml:space="preserve"> 4 задания с кратким ответом (повышенного уровня сложности). </w:t>
      </w:r>
    </w:p>
    <w:p w:rsidR="00C4193C" w:rsidRDefault="00C4193C" w:rsidP="002414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все учащиеся 10А класса. Для анализа результатов и мониторинга на уровне края были отобраны </w:t>
      </w:r>
      <w:r w:rsidR="003711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случайных работ.</w:t>
      </w:r>
    </w:p>
    <w:p w:rsidR="00C4193C" w:rsidRPr="0037112B" w:rsidRDefault="00C4193C" w:rsidP="00C41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участников  по уровням подготовки по </w:t>
      </w:r>
      <w:r w:rsidR="0037112B" w:rsidRPr="00371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</w:p>
    <w:tbl>
      <w:tblPr>
        <w:tblStyle w:val="a5"/>
        <w:tblW w:w="9747" w:type="dxa"/>
        <w:tblLayout w:type="fixed"/>
        <w:tblLook w:val="04A0"/>
      </w:tblPr>
      <w:tblGrid>
        <w:gridCol w:w="1384"/>
        <w:gridCol w:w="851"/>
        <w:gridCol w:w="1559"/>
        <w:gridCol w:w="1276"/>
        <w:gridCol w:w="992"/>
        <w:gridCol w:w="992"/>
        <w:gridCol w:w="992"/>
        <w:gridCol w:w="851"/>
        <w:gridCol w:w="850"/>
      </w:tblGrid>
      <w:tr w:rsidR="00C4193C" w:rsidRPr="0037112B" w:rsidTr="00415061">
        <w:tc>
          <w:tcPr>
            <w:tcW w:w="1384" w:type="dxa"/>
          </w:tcPr>
          <w:p w:rsidR="00C4193C" w:rsidRPr="0037112B" w:rsidRDefault="00C419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8"/>
          </w:tcPr>
          <w:p w:rsidR="00C4193C" w:rsidRPr="0037112B" w:rsidRDefault="00C419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37112B" w:rsidRPr="0037112B" w:rsidTr="0037112B">
        <w:tc>
          <w:tcPr>
            <w:tcW w:w="1384" w:type="dxa"/>
            <w:vMerge w:val="restart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7112B" w:rsidRPr="0037112B" w:rsidRDefault="0037112B" w:rsidP="0037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268" w:type="dxa"/>
            <w:gridSpan w:val="2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84" w:type="dxa"/>
            <w:gridSpan w:val="2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37112B" w:rsidRPr="0037112B" w:rsidTr="0037112B">
        <w:tc>
          <w:tcPr>
            <w:tcW w:w="1384" w:type="dxa"/>
            <w:vMerge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112B" w:rsidRPr="00CB1AB1" w:rsidTr="0037112B">
        <w:tc>
          <w:tcPr>
            <w:tcW w:w="1384" w:type="dxa"/>
            <w:vMerge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76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92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7112B" w:rsidRPr="0037112B" w:rsidRDefault="0037112B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C4193C" w:rsidRPr="0037112B" w:rsidRDefault="00C4193C" w:rsidP="00C419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112B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37112B" w:rsidRPr="0037112B">
        <w:rPr>
          <w:rFonts w:ascii="Times New Roman" w:hAnsi="Times New Roman" w:cs="Times New Roman"/>
          <w:noProof/>
          <w:sz w:val="24"/>
          <w:szCs w:val="24"/>
          <w:lang w:eastAsia="ru-RU"/>
        </w:rPr>
        <w:t>ровень ниже базового показали 20% учащихся (1</w:t>
      </w:r>
      <w:r w:rsidRPr="0037112B">
        <w:rPr>
          <w:rFonts w:ascii="Times New Roman" w:hAnsi="Times New Roman" w:cs="Times New Roman"/>
          <w:noProof/>
          <w:sz w:val="24"/>
          <w:szCs w:val="24"/>
          <w:lang w:eastAsia="ru-RU"/>
        </w:rPr>
        <w:t>чел.), базовый уровень</w:t>
      </w:r>
      <w:r w:rsidR="0037112B" w:rsidRPr="003711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60% (3 чел.), выше базового – 20% (1</w:t>
      </w:r>
      <w:r w:rsidRPr="003711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чел.).</w:t>
      </w:r>
    </w:p>
    <w:p w:rsidR="00C4193C" w:rsidRDefault="00C4193C" w:rsidP="00C419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112B">
        <w:rPr>
          <w:rFonts w:ascii="Times New Roman" w:hAnsi="Times New Roman" w:cs="Times New Roman"/>
          <w:sz w:val="24"/>
          <w:szCs w:val="24"/>
        </w:rPr>
        <w:t>Средний процент от м</w:t>
      </w:r>
      <w:r w:rsidR="0037112B" w:rsidRPr="0037112B">
        <w:rPr>
          <w:rFonts w:ascii="Times New Roman" w:hAnsi="Times New Roman" w:cs="Times New Roman"/>
          <w:sz w:val="24"/>
          <w:szCs w:val="24"/>
        </w:rPr>
        <w:t>аксимального балла составил 57,5</w:t>
      </w:r>
      <w:r w:rsidRPr="0037112B">
        <w:rPr>
          <w:rFonts w:ascii="Times New Roman" w:hAnsi="Times New Roman" w:cs="Times New Roman"/>
          <w:sz w:val="24"/>
          <w:szCs w:val="24"/>
        </w:rPr>
        <w:t>%.</w:t>
      </w:r>
    </w:p>
    <w:p w:rsidR="0037112B" w:rsidRDefault="0037112B" w:rsidP="003711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2B" w:rsidRDefault="0037112B" w:rsidP="003711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2B" w:rsidRPr="0037112B" w:rsidRDefault="0037112B" w:rsidP="003711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2B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 базового уровня</w:t>
      </w:r>
    </w:p>
    <w:p w:rsidR="0041773C" w:rsidRDefault="0037112B" w:rsidP="0041773C">
      <w:pPr>
        <w:rPr>
          <w:rFonts w:ascii="Times New Roman" w:hAnsi="Times New Roman" w:cs="Times New Roman"/>
          <w:b/>
          <w:sz w:val="24"/>
          <w:szCs w:val="24"/>
        </w:rPr>
      </w:pPr>
      <w:r w:rsidRPr="0037112B">
        <w:rPr>
          <w:noProof/>
          <w:lang w:eastAsia="ru-RU"/>
        </w:rPr>
        <w:drawing>
          <wp:inline distT="0" distB="0" distL="0" distR="0">
            <wp:extent cx="5940425" cy="1175841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2B" w:rsidRDefault="0037112B" w:rsidP="00BB76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CF1">
        <w:rPr>
          <w:rFonts w:ascii="Times New Roman" w:hAnsi="Times New Roman" w:cs="Times New Roman"/>
          <w:sz w:val="24"/>
          <w:szCs w:val="24"/>
        </w:rPr>
        <w:t>Более 60% учащихся справил</w:t>
      </w:r>
      <w:r>
        <w:rPr>
          <w:rFonts w:ascii="Times New Roman" w:hAnsi="Times New Roman" w:cs="Times New Roman"/>
          <w:sz w:val="24"/>
          <w:szCs w:val="24"/>
        </w:rPr>
        <w:t>ись с заданиями базового уровня №1,2,3,4,5,6,7,9,11,12,13,14 (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атома.</w:t>
      </w:r>
      <w:proofErr w:type="gramEnd"/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электронных оболочек атомов первых 20 элементов Периодической системы Д.И. Менделеева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молекул. Химическая связь: ковалентная (полярная и неполярная), ионная, металлическая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химических элементов. 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окисления химических элементов. 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классы неорганических веществ. 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поглощению и выделению энергии. 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Электролиты и </w:t>
      </w:r>
      <w:proofErr w:type="spellStart"/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Катионы и анионы. Электролитическая диссоциация 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слот, щелочей и солей (средних). 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ионного обмена и условия их осуществления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имические свойства оксидов: основных, амфотерных, кислотных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свойства солей (средних). </w:t>
      </w:r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характера среды раствора кислот и щелочей с помощью индикаторов. Качественные реакции на ионы в растворе (хлорид-, сульфа</w:t>
      </w:r>
      <w:proofErr w:type="gramStart"/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карбонат-ионы, ион аммония). </w:t>
      </w:r>
      <w:proofErr w:type="gramStart"/>
      <w:r w:rsidRPr="0037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массовой доли химического элемента в веществе</w:t>
      </w:r>
      <w:r w:rsidR="003F06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F0699" w:rsidRDefault="003F0699" w:rsidP="00BB76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60% учащихся справились с заданиями базового уровня №8,10 (</w:t>
      </w:r>
      <w:r w:rsidRPr="003F0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простых веществ: металлов и неметаллов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имические свойства кислот).</w:t>
      </w:r>
    </w:p>
    <w:p w:rsidR="00F34B04" w:rsidRPr="0037112B" w:rsidRDefault="00F34B04" w:rsidP="00F34B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12B">
        <w:rPr>
          <w:rFonts w:ascii="Times New Roman" w:hAnsi="Times New Roman" w:cs="Times New Roman"/>
          <w:b/>
          <w:sz w:val="24"/>
          <w:szCs w:val="24"/>
        </w:rPr>
        <w:t xml:space="preserve">Выполнение заданий </w:t>
      </w:r>
      <w:r>
        <w:rPr>
          <w:rFonts w:ascii="Times New Roman" w:hAnsi="Times New Roman" w:cs="Times New Roman"/>
          <w:b/>
          <w:sz w:val="24"/>
          <w:szCs w:val="24"/>
        </w:rPr>
        <w:t>повышенного</w:t>
      </w:r>
      <w:r w:rsidRPr="0037112B">
        <w:rPr>
          <w:rFonts w:ascii="Times New Roman" w:hAnsi="Times New Roman" w:cs="Times New Roman"/>
          <w:b/>
          <w:sz w:val="24"/>
          <w:szCs w:val="24"/>
        </w:rPr>
        <w:t xml:space="preserve"> уровня</w:t>
      </w:r>
    </w:p>
    <w:p w:rsidR="003F0699" w:rsidRDefault="003F0699" w:rsidP="003F0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Ind w:w="103" w:type="dxa"/>
        <w:tblLook w:val="04A0"/>
      </w:tblPr>
      <w:tblGrid>
        <w:gridCol w:w="1496"/>
        <w:gridCol w:w="1926"/>
        <w:gridCol w:w="1051"/>
        <w:gridCol w:w="970"/>
        <w:gridCol w:w="950"/>
        <w:gridCol w:w="1515"/>
        <w:gridCol w:w="1860"/>
      </w:tblGrid>
      <w:tr w:rsidR="003F0699" w:rsidRPr="003F0699" w:rsidTr="00F34B04">
        <w:trPr>
          <w:trHeight w:val="84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 xml:space="preserve">3 балла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Выполнили неверно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Не приступили к выполнению</w:t>
            </w:r>
          </w:p>
        </w:tc>
      </w:tr>
      <w:tr w:rsidR="003F0699" w:rsidRPr="003F0699" w:rsidTr="00F34B04">
        <w:trPr>
          <w:trHeight w:val="586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Задание 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F0699" w:rsidRPr="003F0699" w:rsidTr="00F34B04">
        <w:trPr>
          <w:trHeight w:val="396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Задание 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F0699" w:rsidRPr="003F0699" w:rsidTr="00F34B04">
        <w:trPr>
          <w:trHeight w:val="48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Задание 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F0699" w:rsidRPr="003F0699" w:rsidTr="00F34B04">
        <w:trPr>
          <w:trHeight w:val="48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Задание 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99" w:rsidRPr="003F0699" w:rsidRDefault="003F0699" w:rsidP="003F0699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</w:pPr>
            <w:r w:rsidRPr="003F0699">
              <w:rPr>
                <w:rFonts w:ascii="Cambria" w:eastAsia="Times New Roman" w:hAnsi="Cambria" w:cs="Arial CYR"/>
                <w:sz w:val="24"/>
                <w:szCs w:val="24"/>
                <w:lang w:eastAsia="ru-RU"/>
              </w:rPr>
              <w:t>20,0</w:t>
            </w:r>
          </w:p>
        </w:tc>
      </w:tr>
    </w:tbl>
    <w:p w:rsidR="003F0699" w:rsidRPr="0037112B" w:rsidRDefault="003F0699" w:rsidP="003F06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AC" w:rsidRDefault="00F34B04" w:rsidP="00BB76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40% учащихся справились с заданием повышенного </w:t>
      </w:r>
      <w:r w:rsid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№18 (</w:t>
      </w:r>
      <w:r w:rsidR="00BB76AC"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массовой доли вещества в растворе (смеси)</w:t>
      </w:r>
      <w:proofErr w:type="gramStart"/>
      <w:r w:rsidR="00BB76AC"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BB76AC"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ычисление количества вещества, массы или объема вещества по количеству вещества, массе или объему одного реагентов или продуктов реакции</w:t>
      </w:r>
      <w:r w:rsid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76AC" w:rsidRPr="00BB76AC" w:rsidRDefault="00BB76AC" w:rsidP="00BB76A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40% учеников справились с заданиями №15,16,17 (</w:t>
      </w:r>
      <w:r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Д.И. Менделеева.</w:t>
      </w:r>
      <w:proofErr w:type="gramEnd"/>
      <w:r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изменения свойств элементов и их соединений в связи с положением в периодическ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системе химических элементов. </w:t>
      </w:r>
      <w:r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</w:t>
      </w:r>
      <w:r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неорганических веществ. </w:t>
      </w:r>
      <w:r w:rsidRPr="00BB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 химических элементов. Окислитель и восстановитель. Окислительно-восстановительные 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773C" w:rsidRDefault="002414E2" w:rsidP="00BB76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2414E2" w:rsidRPr="0041773C" w:rsidRDefault="002414E2" w:rsidP="00417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4E2">
        <w:rPr>
          <w:rFonts w:ascii="Times New Roman" w:hAnsi="Times New Roman" w:cs="Times New Roman"/>
          <w:sz w:val="24"/>
          <w:szCs w:val="24"/>
        </w:rPr>
        <w:t>В контрольной работе</w:t>
      </w:r>
      <w:r w:rsidR="0041773C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2414E2">
        <w:rPr>
          <w:rFonts w:ascii="Times New Roman" w:hAnsi="Times New Roman" w:cs="Times New Roman"/>
          <w:sz w:val="24"/>
          <w:szCs w:val="24"/>
        </w:rPr>
        <w:t xml:space="preserve"> представлены задания базового и повышенного уровня сложности.</w:t>
      </w:r>
    </w:p>
    <w:p w:rsidR="002414E2" w:rsidRPr="002414E2" w:rsidRDefault="002414E2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14E2">
        <w:rPr>
          <w:rFonts w:ascii="Times New Roman" w:hAnsi="Times New Roman" w:cs="Times New Roman"/>
          <w:sz w:val="24"/>
          <w:szCs w:val="24"/>
        </w:rPr>
        <w:t>Задания базового уровня - это 12 заданий с выбором ответа, 3 задания с кратким ответом и 2 задания с кратким ответом на установление соответствия. Эти задания проверяют усвоение наиболее важных физических понятий, явлений и законов, умение решать простейшие расчётные задачи, а также умение работать с информацией физического содержания.</w:t>
      </w:r>
    </w:p>
    <w:p w:rsidR="002414E2" w:rsidRDefault="002414E2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414E2">
        <w:rPr>
          <w:rFonts w:ascii="Times New Roman" w:hAnsi="Times New Roman" w:cs="Times New Roman"/>
          <w:sz w:val="24"/>
          <w:szCs w:val="24"/>
        </w:rPr>
        <w:t>Задания повышенного уровня сложности (2 задания с кратким ответом на установление соответствия) направлены на проверку умения использовать понятия и законы физики для анализа различных явлений и процессов, а также умения решать расчётные задачи по какой-либо из тем школьного курса физики.</w:t>
      </w:r>
      <w:proofErr w:type="gramEnd"/>
    </w:p>
    <w:p w:rsidR="0041773C" w:rsidRPr="0041773C" w:rsidRDefault="0041773C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73C">
        <w:rPr>
          <w:rFonts w:ascii="Times New Roman" w:hAnsi="Times New Roman" w:cs="Times New Roman"/>
          <w:sz w:val="24"/>
          <w:szCs w:val="24"/>
        </w:rPr>
        <w:t>Работу выполняли все учащиеся 10А класса. Для анализа результатов и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на уровне края были отобраны 5</w:t>
      </w:r>
      <w:r w:rsidRPr="0041773C">
        <w:rPr>
          <w:rFonts w:ascii="Times New Roman" w:hAnsi="Times New Roman" w:cs="Times New Roman"/>
          <w:sz w:val="24"/>
          <w:szCs w:val="24"/>
        </w:rPr>
        <w:t xml:space="preserve"> случайных работ.</w:t>
      </w:r>
    </w:p>
    <w:p w:rsidR="0041773C" w:rsidRDefault="0041773C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773C" w:rsidRDefault="0041773C" w:rsidP="004177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773C">
        <w:rPr>
          <w:rFonts w:ascii="Times New Roman" w:hAnsi="Times New Roman" w:cs="Times New Roman"/>
          <w:b/>
          <w:sz w:val="24"/>
          <w:szCs w:val="24"/>
        </w:rPr>
        <w:t xml:space="preserve">Распределение участников  по уровням подготовки по </w:t>
      </w:r>
      <w:r>
        <w:rPr>
          <w:rFonts w:ascii="Times New Roman" w:hAnsi="Times New Roman" w:cs="Times New Roman"/>
          <w:b/>
          <w:sz w:val="24"/>
          <w:szCs w:val="24"/>
        </w:rPr>
        <w:t>физике</w:t>
      </w:r>
    </w:p>
    <w:tbl>
      <w:tblPr>
        <w:tblStyle w:val="a5"/>
        <w:tblW w:w="9747" w:type="dxa"/>
        <w:tblLayout w:type="fixed"/>
        <w:tblLook w:val="04A0"/>
      </w:tblPr>
      <w:tblGrid>
        <w:gridCol w:w="1384"/>
        <w:gridCol w:w="851"/>
        <w:gridCol w:w="850"/>
        <w:gridCol w:w="1013"/>
        <w:gridCol w:w="779"/>
        <w:gridCol w:w="618"/>
        <w:gridCol w:w="850"/>
        <w:gridCol w:w="709"/>
        <w:gridCol w:w="992"/>
        <w:gridCol w:w="851"/>
        <w:gridCol w:w="850"/>
      </w:tblGrid>
      <w:tr w:rsidR="0041773C" w:rsidRPr="00B905F4" w:rsidTr="00415061">
        <w:tc>
          <w:tcPr>
            <w:tcW w:w="1384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10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41773C" w:rsidRPr="00B905F4" w:rsidTr="00415061">
        <w:tc>
          <w:tcPr>
            <w:tcW w:w="1384" w:type="dxa"/>
            <w:vMerge w:val="restart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92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68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41773C" w:rsidRPr="00B905F4" w:rsidTr="00415061">
        <w:tc>
          <w:tcPr>
            <w:tcW w:w="1384" w:type="dxa"/>
            <w:vMerge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9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1773C" w:rsidRPr="00B905F4" w:rsidTr="00415061">
        <w:tc>
          <w:tcPr>
            <w:tcW w:w="1384" w:type="dxa"/>
            <w:vMerge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773C" w:rsidRPr="00B905F4" w:rsidRDefault="0041773C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1773C" w:rsidRPr="0041773C" w:rsidRDefault="0041773C" w:rsidP="004177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1773C" w:rsidRPr="0041773C" w:rsidRDefault="0041773C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773C" w:rsidRDefault="0041773C" w:rsidP="002658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Базового уровня достигли все учащиеся – 100%.</w:t>
      </w:r>
      <w:r w:rsidRPr="0041773C">
        <w:rPr>
          <w:rFonts w:ascii="Times New Roman" w:hAnsi="Times New Roman" w:cs="Times New Roman"/>
          <w:sz w:val="24"/>
          <w:szCs w:val="24"/>
        </w:rPr>
        <w:t>Средний процент от м</w:t>
      </w:r>
      <w:r>
        <w:rPr>
          <w:rFonts w:ascii="Times New Roman" w:hAnsi="Times New Roman" w:cs="Times New Roman"/>
          <w:sz w:val="24"/>
          <w:szCs w:val="24"/>
        </w:rPr>
        <w:t>аксимального балла составил 50,4</w:t>
      </w:r>
      <w:r w:rsidRPr="0041773C">
        <w:rPr>
          <w:rFonts w:ascii="Times New Roman" w:hAnsi="Times New Roman" w:cs="Times New Roman"/>
          <w:sz w:val="24"/>
          <w:szCs w:val="24"/>
        </w:rPr>
        <w:t>%.</w:t>
      </w:r>
    </w:p>
    <w:p w:rsidR="002658D0" w:rsidRDefault="002658D0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Более 60% учащихся справились с заданиями базового уровня Б</w:t>
      </w:r>
      <w:proofErr w:type="gramStart"/>
      <w:r w:rsidRPr="002658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658D0">
        <w:rPr>
          <w:rFonts w:ascii="Times New Roman" w:hAnsi="Times New Roman" w:cs="Times New Roman"/>
          <w:sz w:val="24"/>
          <w:szCs w:val="24"/>
        </w:rPr>
        <w:t xml:space="preserve">,2,3,4,5,6,10,11 (Механическое движение. Равномерное и равноускоренное прямолинейное движение. Свободное падение. Законы Ньютона. Силы в природе. Строение вещества. Тепловое движение атомов и молекул. Внутренняя энергия и способы её изменения. Виды теплопередачи. Количество теплоты. Удельная теплоёмкость. Закон сохранения энергии в тепловых процессах. Кипение и конденсация. Плавление и кристаллизация. Преобразование энергии в тепловых машинах. Электризация тел. Постоянный ток. Закон Ома для участка цепи. Работа и мощность электрического тока. Закон </w:t>
      </w:r>
      <w:proofErr w:type="gramStart"/>
      <w:r w:rsidRPr="002658D0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2658D0">
        <w:rPr>
          <w:rFonts w:ascii="Times New Roman" w:hAnsi="Times New Roman" w:cs="Times New Roman"/>
          <w:sz w:val="24"/>
          <w:szCs w:val="24"/>
        </w:rPr>
        <w:t>. Извлечение информации из текста физического содержания</w:t>
      </w:r>
      <w:proofErr w:type="gramStart"/>
      <w:r w:rsidRPr="002658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58D0">
        <w:rPr>
          <w:rFonts w:ascii="Times New Roman" w:hAnsi="Times New Roman" w:cs="Times New Roman"/>
          <w:sz w:val="24"/>
          <w:szCs w:val="24"/>
        </w:rPr>
        <w:t>Владение основами знаний о методах научного познания)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8D0" w:rsidRDefault="002658D0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Менее 60% учащихся справил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90A07">
        <w:rPr>
          <w:rFonts w:ascii="Times New Roman" w:hAnsi="Times New Roman" w:cs="Times New Roman"/>
          <w:sz w:val="24"/>
          <w:szCs w:val="24"/>
        </w:rPr>
        <w:t>сь с заданиями базового уровня 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,8,9,12,13,14,15,16,17 (</w:t>
      </w:r>
      <w:r w:rsidRPr="002658D0">
        <w:rPr>
          <w:rFonts w:ascii="Times New Roman" w:hAnsi="Times New Roman" w:cs="Times New Roman"/>
          <w:sz w:val="24"/>
          <w:szCs w:val="24"/>
        </w:rPr>
        <w:t>Магнитное поле тока. Электромагнитная индукция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8D0">
        <w:rPr>
          <w:rFonts w:ascii="Times New Roman" w:hAnsi="Times New Roman" w:cs="Times New Roman"/>
          <w:sz w:val="24"/>
          <w:szCs w:val="24"/>
        </w:rPr>
        <w:t>Электромагнитные колебания и волны. Элементы оптики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58D0">
        <w:rPr>
          <w:rFonts w:ascii="Times New Roman" w:hAnsi="Times New Roman" w:cs="Times New Roman"/>
          <w:sz w:val="24"/>
          <w:szCs w:val="24"/>
        </w:rPr>
        <w:t>Радиоактивность. Ядерные реакции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8D0">
        <w:rPr>
          <w:rFonts w:ascii="Times New Roman" w:hAnsi="Times New Roman" w:cs="Times New Roman"/>
          <w:sz w:val="24"/>
          <w:szCs w:val="24"/>
        </w:rPr>
        <w:t>Сопоставление информации из разных частей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58D0">
        <w:rPr>
          <w:rFonts w:ascii="Times New Roman" w:hAnsi="Times New Roman" w:cs="Times New Roman"/>
          <w:sz w:val="24"/>
          <w:szCs w:val="24"/>
        </w:rPr>
        <w:t>Закон сохранения импульса. Механическая работа и мощность. Закон сохранения энергии.Движение по окружности Простые механизмы. Механические колебания и волны.Периодический закон Д.И. Менделеева. Закон</w:t>
      </w:r>
      <w:r>
        <w:rPr>
          <w:rFonts w:ascii="Times New Roman" w:hAnsi="Times New Roman" w:cs="Times New Roman"/>
          <w:sz w:val="24"/>
          <w:szCs w:val="24"/>
        </w:rPr>
        <w:t>омерности изменения свойств эле</w:t>
      </w:r>
      <w:r w:rsidRPr="002658D0">
        <w:rPr>
          <w:rFonts w:ascii="Times New Roman" w:hAnsi="Times New Roman" w:cs="Times New Roman"/>
          <w:sz w:val="24"/>
          <w:szCs w:val="24"/>
        </w:rPr>
        <w:t>ментов и</w:t>
      </w:r>
      <w:r>
        <w:rPr>
          <w:rFonts w:ascii="Times New Roman" w:hAnsi="Times New Roman" w:cs="Times New Roman"/>
          <w:sz w:val="24"/>
          <w:szCs w:val="24"/>
        </w:rPr>
        <w:t xml:space="preserve"> их соединений в связи с положе</w:t>
      </w:r>
      <w:r w:rsidRPr="002658D0">
        <w:rPr>
          <w:rFonts w:ascii="Times New Roman" w:hAnsi="Times New Roman" w:cs="Times New Roman"/>
          <w:sz w:val="24"/>
          <w:szCs w:val="24"/>
        </w:rPr>
        <w:t>нием в периодической системе химических элементов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8D0">
        <w:rPr>
          <w:rFonts w:ascii="Times New Roman" w:hAnsi="Times New Roman" w:cs="Times New Roman"/>
          <w:sz w:val="24"/>
          <w:szCs w:val="24"/>
        </w:rPr>
        <w:t>Масса. Плотность вещества. Давление. Закон Паскаля. Закон Архимеда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8D0">
        <w:rPr>
          <w:rFonts w:ascii="Times New Roman" w:hAnsi="Times New Roman" w:cs="Times New Roman"/>
          <w:sz w:val="24"/>
          <w:szCs w:val="24"/>
        </w:rPr>
        <w:t>Физические явления и законы. Понимание и анализ информации, представленной в виде таблицы, графика или рисунка (схемы)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8D0">
        <w:rPr>
          <w:rFonts w:ascii="Times New Roman" w:hAnsi="Times New Roman" w:cs="Times New Roman"/>
          <w:sz w:val="24"/>
          <w:szCs w:val="24"/>
        </w:rPr>
        <w:t xml:space="preserve">Физические явления и законы. </w:t>
      </w:r>
      <w:proofErr w:type="gramStart"/>
      <w:r w:rsidRPr="002658D0">
        <w:rPr>
          <w:rFonts w:ascii="Times New Roman" w:hAnsi="Times New Roman" w:cs="Times New Roman"/>
          <w:sz w:val="24"/>
          <w:szCs w:val="24"/>
        </w:rPr>
        <w:t>Понимание и анализ информации, представленной в виде таб</w:t>
      </w:r>
      <w:r w:rsidR="00690A07">
        <w:rPr>
          <w:rFonts w:ascii="Times New Roman" w:hAnsi="Times New Roman" w:cs="Times New Roman"/>
          <w:sz w:val="24"/>
          <w:szCs w:val="24"/>
        </w:rPr>
        <w:t>лицы, графика или рисунка</w:t>
      </w:r>
      <w:r w:rsidRPr="002658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58D0" w:rsidRDefault="002658D0" w:rsidP="004177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заданием повышенного уровня Б18 не справился ни один учащийся (</w:t>
      </w:r>
      <w:r w:rsidRPr="002658D0">
        <w:rPr>
          <w:rFonts w:ascii="Times New Roman" w:hAnsi="Times New Roman" w:cs="Times New Roman"/>
          <w:sz w:val="24"/>
          <w:szCs w:val="24"/>
        </w:rPr>
        <w:t>Физические явления и законы</w:t>
      </w:r>
      <w:proofErr w:type="gramStart"/>
      <w:r w:rsidRPr="002658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658D0">
        <w:rPr>
          <w:rFonts w:ascii="Times New Roman" w:hAnsi="Times New Roman" w:cs="Times New Roman"/>
          <w:sz w:val="24"/>
          <w:szCs w:val="24"/>
        </w:rPr>
        <w:t>онимание и анализ информации, представленной в виде табл</w:t>
      </w:r>
      <w:r w:rsidR="00690A07">
        <w:rPr>
          <w:rFonts w:ascii="Times New Roman" w:hAnsi="Times New Roman" w:cs="Times New Roman"/>
          <w:sz w:val="24"/>
          <w:szCs w:val="24"/>
        </w:rPr>
        <w:t>ицы, графика или рисунка).</w:t>
      </w:r>
      <w:r>
        <w:rPr>
          <w:rFonts w:ascii="Times New Roman" w:hAnsi="Times New Roman" w:cs="Times New Roman"/>
          <w:sz w:val="24"/>
          <w:szCs w:val="24"/>
        </w:rPr>
        <w:t xml:space="preserve"> С заданием Б19 справилось только 20% учеников (</w:t>
      </w:r>
      <w:r w:rsidRPr="002658D0">
        <w:rPr>
          <w:rFonts w:ascii="Times New Roman" w:hAnsi="Times New Roman" w:cs="Times New Roman"/>
          <w:sz w:val="24"/>
          <w:szCs w:val="24"/>
        </w:rPr>
        <w:t>Механические явления – электромагнитные явления</w:t>
      </w:r>
      <w:r w:rsidR="00690A07">
        <w:rPr>
          <w:rFonts w:ascii="Times New Roman" w:hAnsi="Times New Roman" w:cs="Times New Roman"/>
          <w:sz w:val="24"/>
          <w:szCs w:val="24"/>
        </w:rPr>
        <w:t>).</w:t>
      </w:r>
    </w:p>
    <w:p w:rsidR="006F3160" w:rsidRDefault="006F3160" w:rsidP="004177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F3160" w:rsidRDefault="006F3160" w:rsidP="004177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6F3160" w:rsidRPr="006F3160" w:rsidRDefault="006F3160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60">
        <w:rPr>
          <w:rFonts w:ascii="Times New Roman" w:hAnsi="Times New Roman" w:cs="Times New Roman"/>
          <w:sz w:val="24"/>
          <w:szCs w:val="24"/>
        </w:rPr>
        <w:t xml:space="preserve">В работе по информатике </w:t>
      </w:r>
      <w:r w:rsidR="00B13B6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F3160">
        <w:rPr>
          <w:rFonts w:ascii="Times New Roman" w:hAnsi="Times New Roman" w:cs="Times New Roman"/>
          <w:sz w:val="24"/>
          <w:szCs w:val="24"/>
        </w:rPr>
        <w:t>представлены задания базового и повышенного уровня сложности.</w:t>
      </w:r>
    </w:p>
    <w:p w:rsidR="006F3160" w:rsidRPr="006F3160" w:rsidRDefault="006F3160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60">
        <w:rPr>
          <w:rFonts w:ascii="Times New Roman" w:hAnsi="Times New Roman" w:cs="Times New Roman"/>
          <w:sz w:val="24"/>
          <w:szCs w:val="24"/>
        </w:rPr>
        <w:t>Задания базового уровня - это 7 заданий с выбором ответа, 3 задания с кратким ответом. Эти задания проверяют усвоение наиболее важных понятий, умение решать задачи, а также умение работать с информацией, представленной в различных формах.</w:t>
      </w:r>
    </w:p>
    <w:p w:rsidR="006F3160" w:rsidRDefault="006F3160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3160">
        <w:rPr>
          <w:rFonts w:ascii="Times New Roman" w:hAnsi="Times New Roman" w:cs="Times New Roman"/>
          <w:sz w:val="24"/>
          <w:szCs w:val="24"/>
        </w:rPr>
        <w:t xml:space="preserve">Задания повышенного уровня сложности направлены на проверку умения использовать знания для анализа различных процессов, а также умения решать расчётные задачи </w:t>
      </w:r>
      <w:proofErr w:type="gramStart"/>
      <w:r w:rsidRPr="006F31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F3160">
        <w:rPr>
          <w:rFonts w:ascii="Times New Roman" w:hAnsi="Times New Roman" w:cs="Times New Roman"/>
          <w:sz w:val="24"/>
          <w:szCs w:val="24"/>
        </w:rPr>
        <w:t xml:space="preserve"> какой-либо из тем школьного курса.</w:t>
      </w:r>
    </w:p>
    <w:p w:rsidR="00B13B6A" w:rsidRDefault="00B13B6A" w:rsidP="00B13B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выполняли все учащиеся 10А класса. Для анализа результатов и мониторинга на уровне края были отобраны 12 работ.</w:t>
      </w:r>
    </w:p>
    <w:p w:rsidR="00B13B6A" w:rsidRPr="00612DF9" w:rsidRDefault="00B13B6A" w:rsidP="00B1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участников  по уровням подготовки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 и ИКТ</w:t>
      </w:r>
    </w:p>
    <w:tbl>
      <w:tblPr>
        <w:tblStyle w:val="a5"/>
        <w:tblW w:w="9747" w:type="dxa"/>
        <w:tblLayout w:type="fixed"/>
        <w:tblLook w:val="04A0"/>
      </w:tblPr>
      <w:tblGrid>
        <w:gridCol w:w="1384"/>
        <w:gridCol w:w="1559"/>
        <w:gridCol w:w="1276"/>
        <w:gridCol w:w="992"/>
        <w:gridCol w:w="1134"/>
        <w:gridCol w:w="709"/>
        <w:gridCol w:w="992"/>
        <w:gridCol w:w="851"/>
        <w:gridCol w:w="850"/>
      </w:tblGrid>
      <w:tr w:rsidR="00B13B6A" w:rsidRPr="00B905F4" w:rsidTr="00415061">
        <w:tc>
          <w:tcPr>
            <w:tcW w:w="1384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8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B13B6A" w:rsidRPr="00B905F4" w:rsidTr="00B13B6A">
        <w:tc>
          <w:tcPr>
            <w:tcW w:w="1384" w:type="dxa"/>
            <w:vMerge w:val="restart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26" w:type="dxa"/>
            <w:gridSpan w:val="2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B13B6A" w:rsidRPr="00B905F4" w:rsidTr="00B13B6A">
        <w:tc>
          <w:tcPr>
            <w:tcW w:w="1384" w:type="dxa"/>
            <w:vMerge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B13B6A" w:rsidRPr="00B905F4" w:rsidRDefault="00B13B6A" w:rsidP="00B1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13B6A" w:rsidRPr="00B905F4" w:rsidTr="00B13B6A">
        <w:tc>
          <w:tcPr>
            <w:tcW w:w="1384" w:type="dxa"/>
            <w:vMerge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13B6A" w:rsidRPr="00B905F4" w:rsidRDefault="00B13B6A" w:rsidP="00B1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13B6A" w:rsidRPr="00B905F4" w:rsidRDefault="00B13B6A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13B6A" w:rsidRDefault="00B13B6A" w:rsidP="00B13B6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Уровень ниже базового показали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16,7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% учащихся 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 чел.), базовый уровень – 25% (3 чел.)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, выше базового 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58,3% (7</w:t>
      </w:r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чел.).</w:t>
      </w:r>
    </w:p>
    <w:p w:rsidR="00B13B6A" w:rsidRDefault="00B13B6A" w:rsidP="00B13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от максимального балла составил 67,6%.</w:t>
      </w:r>
    </w:p>
    <w:p w:rsidR="005848E6" w:rsidRDefault="005848E6" w:rsidP="00B13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48E6" w:rsidRDefault="005848E6" w:rsidP="005848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48E6" w:rsidRDefault="005848E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60% учащихся справились с заданиями базового уровня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,3,4,5,7,10 (</w:t>
      </w:r>
      <w:r w:rsidRPr="005848E6">
        <w:rPr>
          <w:rFonts w:ascii="Times New Roman" w:hAnsi="Times New Roman" w:cs="Times New Roman"/>
          <w:sz w:val="24"/>
          <w:szCs w:val="24"/>
        </w:rPr>
        <w:t>Умение оценивать числовые параметры информационных объектов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 w:rsidRPr="005848E6">
        <w:rPr>
          <w:rFonts w:ascii="Times New Roman" w:hAnsi="Times New Roman" w:cs="Times New Roman"/>
          <w:sz w:val="24"/>
          <w:szCs w:val="24"/>
        </w:rPr>
        <w:t>Знание о дискретной форме представления числовой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 w:rsidRPr="005848E6">
        <w:rPr>
          <w:rFonts w:ascii="Times New Roman" w:hAnsi="Times New Roman" w:cs="Times New Roman"/>
          <w:sz w:val="24"/>
          <w:szCs w:val="24"/>
        </w:rPr>
        <w:t>Умение создавать и использовать различные формы представления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 w:rsidRPr="005848E6">
        <w:rPr>
          <w:rFonts w:ascii="Times New Roman" w:hAnsi="Times New Roman" w:cs="Times New Roman"/>
          <w:sz w:val="24"/>
          <w:szCs w:val="24"/>
        </w:rPr>
        <w:t>Знание о файловой системе организации данных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 w:rsidRPr="005848E6">
        <w:rPr>
          <w:rFonts w:ascii="Times New Roman" w:hAnsi="Times New Roman" w:cs="Times New Roman"/>
          <w:sz w:val="24"/>
          <w:szCs w:val="24"/>
        </w:rPr>
        <w:lastRenderedPageBreak/>
        <w:t>Умение представлять формальную зависимость в графическом виде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8E6">
        <w:rPr>
          <w:rFonts w:ascii="Times New Roman" w:hAnsi="Times New Roman" w:cs="Times New Roman"/>
          <w:sz w:val="24"/>
          <w:szCs w:val="24"/>
        </w:rPr>
        <w:t>Умение кодировать и декодировать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AFD" w:rsidRPr="005D7AF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848E6" w:rsidRDefault="005848E6" w:rsidP="005848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Менее 60% учащихся справил</w:t>
      </w:r>
      <w:r>
        <w:rPr>
          <w:rFonts w:ascii="Times New Roman" w:hAnsi="Times New Roman" w:cs="Times New Roman"/>
          <w:sz w:val="24"/>
          <w:szCs w:val="24"/>
        </w:rPr>
        <w:t>ись с заданиями базового уровня</w:t>
      </w:r>
      <w:r w:rsidR="003E36E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3E36E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E36EB">
        <w:rPr>
          <w:rFonts w:ascii="Times New Roman" w:hAnsi="Times New Roman" w:cs="Times New Roman"/>
          <w:sz w:val="24"/>
          <w:szCs w:val="24"/>
        </w:rPr>
        <w:t>,6,8,11 (</w:t>
      </w:r>
      <w:r w:rsidR="003E36EB" w:rsidRPr="003E36EB">
        <w:rPr>
          <w:rFonts w:ascii="Times New Roman" w:hAnsi="Times New Roman" w:cs="Times New Roman"/>
          <w:sz w:val="24"/>
          <w:szCs w:val="24"/>
        </w:rPr>
        <w:t>Умение определять значение логического выражения</w:t>
      </w:r>
      <w:r w:rsidR="003E36EB"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 w:rsidR="003E36EB" w:rsidRPr="003E36EB">
        <w:rPr>
          <w:rFonts w:ascii="Times New Roman" w:hAnsi="Times New Roman" w:cs="Times New Roman"/>
          <w:sz w:val="24"/>
          <w:szCs w:val="24"/>
        </w:rPr>
        <w:t>Умение оценивать числовые параметры информационных объектов и процессов: объем памяти, необходимый для хранения информации</w:t>
      </w:r>
      <w:r w:rsidR="003E36EB"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 w:rsidR="003E36EB" w:rsidRPr="003E36EB">
        <w:rPr>
          <w:rFonts w:ascii="Times New Roman" w:hAnsi="Times New Roman" w:cs="Times New Roman"/>
          <w:sz w:val="24"/>
          <w:szCs w:val="24"/>
        </w:rPr>
        <w:t>Умение исполнить линейный алгоритм, записанный на алгоритмическом языке</w:t>
      </w:r>
      <w:proofErr w:type="gramStart"/>
      <w:r w:rsidR="003E36EB">
        <w:rPr>
          <w:rFonts w:ascii="Times New Roman" w:hAnsi="Times New Roman" w:cs="Times New Roman"/>
          <w:sz w:val="24"/>
          <w:szCs w:val="24"/>
        </w:rPr>
        <w:t>.</w:t>
      </w:r>
      <w:r w:rsidR="003E36EB" w:rsidRPr="003E36E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E36EB" w:rsidRPr="003E36EB">
        <w:rPr>
          <w:rFonts w:ascii="Times New Roman" w:hAnsi="Times New Roman" w:cs="Times New Roman"/>
          <w:sz w:val="24"/>
          <w:szCs w:val="24"/>
        </w:rPr>
        <w:t>мение осуществлять поиск в готовой базе данных по сформулированному условию</w:t>
      </w:r>
      <w:r w:rsidR="003E36EB">
        <w:rPr>
          <w:rFonts w:ascii="Times New Roman" w:hAnsi="Times New Roman" w:cs="Times New Roman"/>
          <w:sz w:val="24"/>
          <w:szCs w:val="24"/>
        </w:rPr>
        <w:t>).</w:t>
      </w:r>
    </w:p>
    <w:p w:rsidR="003E36EB" w:rsidRPr="005848E6" w:rsidRDefault="003E36EB" w:rsidP="005848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3B6A" w:rsidRDefault="003E36EB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Более 40% учащихся выполнили задания базового уровня Б12,13,14,15,16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36EB">
        <w:rPr>
          <w:rFonts w:ascii="Times New Roman" w:hAnsi="Times New Roman" w:cs="Times New Roman"/>
          <w:sz w:val="24"/>
          <w:szCs w:val="24"/>
        </w:rPr>
        <w:t>Умение осуществлять поиск информации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r w:rsidRPr="003E36EB">
        <w:rPr>
          <w:rFonts w:ascii="Times New Roman" w:hAnsi="Times New Roman" w:cs="Times New Roman"/>
          <w:sz w:val="24"/>
          <w:szCs w:val="24"/>
        </w:rPr>
        <w:t>Умение определять скорость передачи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E36E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E36EB">
        <w:rPr>
          <w:rFonts w:ascii="Times New Roman" w:hAnsi="Times New Roman" w:cs="Times New Roman"/>
          <w:sz w:val="24"/>
          <w:szCs w:val="24"/>
        </w:rPr>
        <w:t>мение выполнять и строить простые алгоритмы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6EB">
        <w:rPr>
          <w:rFonts w:ascii="Times New Roman" w:hAnsi="Times New Roman" w:cs="Times New Roman"/>
          <w:sz w:val="24"/>
          <w:szCs w:val="24"/>
        </w:rPr>
        <w:t>Умение выполнять базовые операции над объектами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6EB">
        <w:rPr>
          <w:rFonts w:ascii="Times New Roman" w:hAnsi="Times New Roman" w:cs="Times New Roman"/>
          <w:sz w:val="24"/>
          <w:szCs w:val="24"/>
        </w:rPr>
        <w:t>Умение использовать алгоритм, записанный на естественном языке, обрабатывающий цепочки символов или списки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6EB" w:rsidRPr="006F3160" w:rsidRDefault="003E36EB" w:rsidP="006F31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40% учащихся справились с заданиями повышенного уровня Б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Б17 (</w:t>
      </w:r>
      <w:r w:rsidRPr="003E36EB">
        <w:rPr>
          <w:rFonts w:ascii="Times New Roman" w:hAnsi="Times New Roman" w:cs="Times New Roman"/>
          <w:sz w:val="24"/>
          <w:szCs w:val="24"/>
        </w:rPr>
        <w:t>Умение анализировать информацию, представленную в виде схемы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6EB">
        <w:rPr>
          <w:rFonts w:ascii="Times New Roman" w:hAnsi="Times New Roman" w:cs="Times New Roman"/>
          <w:sz w:val="24"/>
          <w:szCs w:val="24"/>
        </w:rPr>
        <w:t>Умение исполнить циклический алгоритм, записанный на алгоритмическом языке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B76AC" w:rsidRDefault="00BB76AC" w:rsidP="006F316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69D6" w:rsidRPr="00612DF9" w:rsidRDefault="002769D6" w:rsidP="006F316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2DF9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085D2E" w:rsidRDefault="00085D2E" w:rsidP="00612D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математике включала задания по алгебре, геометрии и реальной математике. Всего 21 задание: 18 заданий базового уровня и 3 задания повышенного уровня.</w:t>
      </w:r>
    </w:p>
    <w:p w:rsidR="002769D6" w:rsidRDefault="00085D2E" w:rsidP="00612D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мониторинговом исследовании приняли участие</w:t>
      </w:r>
      <w:r w:rsidR="002769D6">
        <w:rPr>
          <w:rFonts w:ascii="Times New Roman" w:hAnsi="Times New Roman" w:cs="Times New Roman"/>
          <w:sz w:val="24"/>
          <w:szCs w:val="24"/>
        </w:rPr>
        <w:t xml:space="preserve"> 24 ученика 10А класса. </w:t>
      </w:r>
      <w:r w:rsidR="00B4336F">
        <w:rPr>
          <w:rFonts w:ascii="Times New Roman" w:hAnsi="Times New Roman" w:cs="Times New Roman"/>
          <w:sz w:val="24"/>
          <w:szCs w:val="24"/>
        </w:rPr>
        <w:t xml:space="preserve">Средний процент от максимального балла составил 58,4%. </w:t>
      </w:r>
    </w:p>
    <w:p w:rsidR="002769D6" w:rsidRPr="00612DF9" w:rsidRDefault="005A3870" w:rsidP="005A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участников  по уровням подготовки по математике</w:t>
      </w:r>
    </w:p>
    <w:tbl>
      <w:tblPr>
        <w:tblStyle w:val="a5"/>
        <w:tblW w:w="9747" w:type="dxa"/>
        <w:tblLayout w:type="fixed"/>
        <w:tblLook w:val="04A0"/>
      </w:tblPr>
      <w:tblGrid>
        <w:gridCol w:w="1384"/>
        <w:gridCol w:w="851"/>
        <w:gridCol w:w="850"/>
        <w:gridCol w:w="1013"/>
        <w:gridCol w:w="779"/>
        <w:gridCol w:w="618"/>
        <w:gridCol w:w="850"/>
        <w:gridCol w:w="709"/>
        <w:gridCol w:w="992"/>
        <w:gridCol w:w="851"/>
        <w:gridCol w:w="850"/>
      </w:tblGrid>
      <w:tr w:rsidR="00B905F4" w:rsidRPr="00B905F4" w:rsidTr="00415061">
        <w:tc>
          <w:tcPr>
            <w:tcW w:w="1384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10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B905F4" w:rsidRPr="00B905F4" w:rsidTr="00415061">
        <w:tc>
          <w:tcPr>
            <w:tcW w:w="1384" w:type="dxa"/>
            <w:vMerge w:val="restart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92" w:type="dxa"/>
            <w:gridSpan w:val="2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68" w:type="dxa"/>
            <w:gridSpan w:val="2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B905F4" w:rsidRPr="00B905F4" w:rsidTr="00415061">
        <w:tc>
          <w:tcPr>
            <w:tcW w:w="1384" w:type="dxa"/>
            <w:vMerge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9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05F4" w:rsidRPr="00B905F4" w:rsidTr="00415061">
        <w:tc>
          <w:tcPr>
            <w:tcW w:w="1384" w:type="dxa"/>
            <w:vMerge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013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618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709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20,8%</w:t>
            </w:r>
          </w:p>
        </w:tc>
        <w:tc>
          <w:tcPr>
            <w:tcW w:w="851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905F4" w:rsidRPr="00B905F4" w:rsidRDefault="00B905F4" w:rsidP="00A2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</w:tbl>
    <w:p w:rsidR="00B905F4" w:rsidRDefault="00B905F4" w:rsidP="00B90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5F4" w:rsidRPr="005A3870" w:rsidRDefault="00B905F4" w:rsidP="005A3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824599"/>
            <wp:effectExtent l="0" t="0" r="2222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69D6" w:rsidRPr="00612DF9" w:rsidRDefault="002769D6" w:rsidP="00692DE4">
      <w:pPr>
        <w:rPr>
          <w:rFonts w:ascii="Times New Roman" w:hAnsi="Times New Roman" w:cs="Times New Roman"/>
          <w:sz w:val="24"/>
          <w:szCs w:val="24"/>
        </w:rPr>
      </w:pPr>
    </w:p>
    <w:p w:rsidR="00B905F4" w:rsidRPr="00612DF9" w:rsidRDefault="00342AE8" w:rsidP="00612DF9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1" w:name="OLE_LINK1"/>
      <w:r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Уровень ниже базового показали 12,5% учащихся (3 чел.), базовый уровень – 58,3%  (14 чел.), выше базового – 29,2% (7 чел.)</w:t>
      </w:r>
      <w:r w:rsidR="00085D2E" w:rsidRPr="00612DF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bookmarkEnd w:id="1"/>
    <w:p w:rsidR="00085D2E" w:rsidRPr="00612DF9" w:rsidRDefault="00085D2E" w:rsidP="00085D2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12D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Результаты выполнения заданий базового уровня</w:t>
      </w:r>
    </w:p>
    <w:p w:rsidR="00085D2E" w:rsidRDefault="00085D2E" w:rsidP="00692D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415654"/>
            <wp:effectExtent l="0" t="0" r="2222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2AE8" w:rsidRDefault="00085D2E" w:rsidP="00612DF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выполнения заданий базового уровня составил 63,2%. </w:t>
      </w:r>
      <w:r w:rsidR="003436E5">
        <w:rPr>
          <w:rFonts w:ascii="Times New Roman" w:hAnsi="Times New Roman" w:cs="Times New Roman"/>
          <w:sz w:val="24"/>
          <w:szCs w:val="24"/>
        </w:rPr>
        <w:t>Более 60% учащихся справились с заданиями</w:t>
      </w:r>
      <w:r w:rsidR="00612DF9">
        <w:rPr>
          <w:rFonts w:ascii="Times New Roman" w:hAnsi="Times New Roman" w:cs="Times New Roman"/>
          <w:sz w:val="24"/>
          <w:szCs w:val="24"/>
        </w:rPr>
        <w:t>: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436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вычисление значений выражений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436E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изображение действительных чисел на координатной прямой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 xml:space="preserve">3 </w:t>
      </w:r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действия с выражениями, содержащими степень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436E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решение квадратных уравнений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436E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числовые последовательности и прогрессии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436E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 xml:space="preserve"> алгебраические дроби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 xml:space="preserve">8 </w:t>
      </w:r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решение неравенств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 xml:space="preserve">10 </w:t>
      </w:r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треугольники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 xml:space="preserve">12 </w:t>
      </w:r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вычисление площадей фигур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 xml:space="preserve">17 </w:t>
      </w:r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чтение графиков реальных процессов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 xml:space="preserve">18 </w:t>
      </w:r>
      <w:r w:rsidR="00612DF9">
        <w:rPr>
          <w:rFonts w:ascii="Times New Roman" w:hAnsi="Times New Roman" w:cs="Times New Roman"/>
          <w:sz w:val="24"/>
          <w:szCs w:val="24"/>
        </w:rPr>
        <w:t xml:space="preserve">- </w:t>
      </w:r>
      <w:r w:rsidR="003436E5">
        <w:rPr>
          <w:rFonts w:ascii="Times New Roman" w:hAnsi="Times New Roman" w:cs="Times New Roman"/>
          <w:sz w:val="24"/>
          <w:szCs w:val="24"/>
        </w:rPr>
        <w:t>проценты</w:t>
      </w:r>
    </w:p>
    <w:p w:rsidR="003436E5" w:rsidRDefault="003436E5" w:rsidP="000B2F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60% учащихся справились с заданиями базового уровня</w:t>
      </w:r>
      <w:r w:rsidR="000B2F48">
        <w:rPr>
          <w:rFonts w:ascii="Times New Roman" w:hAnsi="Times New Roman" w:cs="Times New Roman"/>
          <w:sz w:val="24"/>
          <w:szCs w:val="24"/>
        </w:rPr>
        <w:t>: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3436E5">
        <w:rPr>
          <w:rFonts w:ascii="Times New Roman" w:hAnsi="Times New Roman" w:cs="Times New Roman"/>
          <w:sz w:val="24"/>
          <w:szCs w:val="24"/>
        </w:rPr>
        <w:t>5 функции и графики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436E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3436E5">
        <w:rPr>
          <w:rFonts w:ascii="Times New Roman" w:hAnsi="Times New Roman" w:cs="Times New Roman"/>
          <w:sz w:val="24"/>
          <w:szCs w:val="24"/>
        </w:rPr>
        <w:t xml:space="preserve"> вычисление значения выражения, содержащего корень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>11 основные теоретические положения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>13 подобие треугольников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>14 трапеция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>15 вписанные и описанные многоугольники</w:t>
      </w:r>
    </w:p>
    <w:p w:rsidR="003436E5" w:rsidRDefault="00690A07" w:rsidP="0061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36E5">
        <w:rPr>
          <w:rFonts w:ascii="Times New Roman" w:hAnsi="Times New Roman" w:cs="Times New Roman"/>
          <w:sz w:val="24"/>
          <w:szCs w:val="24"/>
        </w:rPr>
        <w:t>16 чтение таблиц</w:t>
      </w:r>
    </w:p>
    <w:p w:rsidR="00FD3F34" w:rsidRDefault="00FD3F34" w:rsidP="00612D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учащихся справились с заданием повышенного уровня №20  (прямоугольный треугольник), 33% - с заданием №21 (задача на составление уравнения) и 21% - с заданием №19 (решение неравенства, сводящегося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квадратному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FD3F34" w:rsidRDefault="00FD3F34" w:rsidP="00692D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526610"/>
            <wp:effectExtent l="0" t="0" r="22225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36E5" w:rsidRDefault="00612DF9" w:rsidP="00612D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выполнили полностью  69% заданий по алгебре, 50% - по геометрии и 71% заданий по реальной математике.</w:t>
      </w:r>
    </w:p>
    <w:p w:rsidR="003E36EB" w:rsidRPr="003E36EB" w:rsidRDefault="003E36EB" w:rsidP="00612DF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36E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15061" w:rsidRDefault="00415061" w:rsidP="004150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русскому языку включала 13 заданий: </w:t>
      </w:r>
      <w:r w:rsidR="00664D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заданий базового уровня и 7 заданий повышенного уровня.</w:t>
      </w:r>
    </w:p>
    <w:p w:rsidR="00415061" w:rsidRDefault="00415061" w:rsidP="004150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мониторинговом исследовании приняли участие 23 ученика 10А класса. Средний процент от максимального балла составил 52,2%. </w:t>
      </w:r>
    </w:p>
    <w:p w:rsidR="00415061" w:rsidRPr="00612DF9" w:rsidRDefault="00415061" w:rsidP="0041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участников  по уровням подготовки по математике</w:t>
      </w:r>
    </w:p>
    <w:tbl>
      <w:tblPr>
        <w:tblStyle w:val="a5"/>
        <w:tblW w:w="9747" w:type="dxa"/>
        <w:tblLayout w:type="fixed"/>
        <w:tblLook w:val="04A0"/>
      </w:tblPr>
      <w:tblGrid>
        <w:gridCol w:w="1384"/>
        <w:gridCol w:w="851"/>
        <w:gridCol w:w="850"/>
        <w:gridCol w:w="1013"/>
        <w:gridCol w:w="779"/>
        <w:gridCol w:w="618"/>
        <w:gridCol w:w="850"/>
        <w:gridCol w:w="709"/>
        <w:gridCol w:w="992"/>
        <w:gridCol w:w="851"/>
        <w:gridCol w:w="850"/>
      </w:tblGrid>
      <w:tr w:rsidR="00415061" w:rsidRPr="00B905F4" w:rsidTr="00415061">
        <w:tc>
          <w:tcPr>
            <w:tcW w:w="1384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63" w:type="dxa"/>
            <w:gridSpan w:val="10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415061" w:rsidRPr="00B905F4" w:rsidTr="00415061">
        <w:tc>
          <w:tcPr>
            <w:tcW w:w="1384" w:type="dxa"/>
            <w:vMerge w:val="restart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92" w:type="dxa"/>
            <w:gridSpan w:val="2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68" w:type="dxa"/>
            <w:gridSpan w:val="2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  <w:gridSpan w:val="2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415061" w:rsidRPr="00B905F4" w:rsidTr="00415061">
        <w:tc>
          <w:tcPr>
            <w:tcW w:w="1384" w:type="dxa"/>
            <w:vMerge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9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15061" w:rsidRPr="00B905F4" w:rsidTr="00415061">
        <w:tc>
          <w:tcPr>
            <w:tcW w:w="1384" w:type="dxa"/>
            <w:vMerge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8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5061" w:rsidRPr="00B905F4" w:rsidRDefault="00415061" w:rsidP="00415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436E5" w:rsidRDefault="00415061" w:rsidP="00CB1A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показали низкий уровень.</w:t>
      </w:r>
      <w:r w:rsidR="002D037E">
        <w:rPr>
          <w:rFonts w:ascii="Times New Roman" w:hAnsi="Times New Roman" w:cs="Times New Roman"/>
          <w:sz w:val="24"/>
          <w:szCs w:val="24"/>
        </w:rPr>
        <w:t xml:space="preserve"> Данный результат связан с особенностью оценивания работы: если ученик не выполняет все 6 заданий базового уровня, то его уровень оценивается как низкий, несмотря на выполнение заданий повышенного уровня.</w:t>
      </w:r>
    </w:p>
    <w:p w:rsidR="00415061" w:rsidRDefault="00415061" w:rsidP="00692D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5061" w:rsidRDefault="00A35D0F" w:rsidP="00A35D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5D0F">
        <w:rPr>
          <w:rFonts w:ascii="Times New Roman" w:hAnsi="Times New Roman" w:cs="Times New Roman"/>
          <w:sz w:val="24"/>
          <w:szCs w:val="24"/>
        </w:rPr>
        <w:t>Более 60% учащихся справились с з</w:t>
      </w:r>
      <w:r w:rsidR="00CB1AB1">
        <w:rPr>
          <w:rFonts w:ascii="Times New Roman" w:hAnsi="Times New Roman" w:cs="Times New Roman"/>
          <w:sz w:val="24"/>
          <w:szCs w:val="24"/>
        </w:rPr>
        <w:t xml:space="preserve">аданиями базового уровня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А6 (Предложение.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Лексическое значение слова).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Менее 60% учащихся справились с заданиями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,3,4,5 (Предложение. Грамматическая основа предложения. Части речи. Слитное, дефисное, раздельное написание слов.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союзной и бессоюзной частью).</w:t>
      </w:r>
      <w:proofErr w:type="gramEnd"/>
    </w:p>
    <w:p w:rsidR="00A35D0F" w:rsidRDefault="00A35D0F" w:rsidP="00692D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5D0F" w:rsidRDefault="00A35D0F" w:rsidP="00A35D0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Более 40% учащихся справились</w:t>
      </w:r>
      <w:r w:rsidR="00664D14">
        <w:rPr>
          <w:rFonts w:ascii="Times New Roman" w:hAnsi="Times New Roman" w:cs="Times New Roman"/>
          <w:sz w:val="24"/>
          <w:szCs w:val="24"/>
        </w:rPr>
        <w:t xml:space="preserve"> с заданиями повышенного уровня </w:t>
      </w:r>
      <w:r>
        <w:rPr>
          <w:rFonts w:ascii="Times New Roman" w:hAnsi="Times New Roman" w:cs="Times New Roman"/>
          <w:sz w:val="24"/>
          <w:szCs w:val="24"/>
        </w:rPr>
        <w:t>Б3,4,6,7 (Типы подчинительной связи в словосочетании.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Предложение. Грамматическая основа предложения. Сложное предложение. Средства связи предложений в тексте)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64D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64D14">
        <w:rPr>
          <w:rFonts w:ascii="Times New Roman" w:hAnsi="Times New Roman" w:cs="Times New Roman"/>
          <w:sz w:val="24"/>
          <w:szCs w:val="24"/>
        </w:rPr>
        <w:t xml:space="preserve">енее 40% учащихся справились с заданиями повышенного уровня Б1,2,5 (Основные способы словообразования. Части речи. </w:t>
      </w:r>
      <w:proofErr w:type="gramStart"/>
      <w:r w:rsidR="00664D14">
        <w:rPr>
          <w:rFonts w:ascii="Times New Roman" w:hAnsi="Times New Roman" w:cs="Times New Roman"/>
          <w:sz w:val="24"/>
          <w:szCs w:val="24"/>
        </w:rPr>
        <w:t>Простое осложненное предложение).</w:t>
      </w:r>
      <w:proofErr w:type="gramEnd"/>
    </w:p>
    <w:p w:rsidR="00664D14" w:rsidRPr="00A35D0F" w:rsidRDefault="00664D14" w:rsidP="00A35D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сравнении цифровых показателей среднего процента от максимального балла за всю работу по всем предметам нужно отметить, что самый высокий результат наблюдается по информатике, а самый низкий по </w:t>
      </w:r>
      <w:r w:rsidR="002D037E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64D14" w:rsidRPr="00A35D0F" w:rsidSect="003B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2DE4"/>
    <w:rsid w:val="00085D2E"/>
    <w:rsid w:val="000B2F48"/>
    <w:rsid w:val="002414E2"/>
    <w:rsid w:val="002658D0"/>
    <w:rsid w:val="002769D6"/>
    <w:rsid w:val="002D037E"/>
    <w:rsid w:val="00342AE8"/>
    <w:rsid w:val="003436E5"/>
    <w:rsid w:val="0037112B"/>
    <w:rsid w:val="003B5D33"/>
    <w:rsid w:val="003E36EB"/>
    <w:rsid w:val="003F0699"/>
    <w:rsid w:val="00415061"/>
    <w:rsid w:val="0041773C"/>
    <w:rsid w:val="005848E6"/>
    <w:rsid w:val="005A3870"/>
    <w:rsid w:val="005D7AFD"/>
    <w:rsid w:val="00612DF9"/>
    <w:rsid w:val="00664D14"/>
    <w:rsid w:val="00690A07"/>
    <w:rsid w:val="00692DE4"/>
    <w:rsid w:val="006F3160"/>
    <w:rsid w:val="00847AA2"/>
    <w:rsid w:val="00874BC8"/>
    <w:rsid w:val="00A24CC3"/>
    <w:rsid w:val="00A35D0F"/>
    <w:rsid w:val="00AD2CF1"/>
    <w:rsid w:val="00B13B6A"/>
    <w:rsid w:val="00B4336F"/>
    <w:rsid w:val="00B905F4"/>
    <w:rsid w:val="00BB76AC"/>
    <w:rsid w:val="00C4193C"/>
    <w:rsid w:val="00CB1AB1"/>
    <w:rsid w:val="00D441BA"/>
    <w:rsid w:val="00EA5BC6"/>
    <w:rsid w:val="00F34B04"/>
    <w:rsid w:val="00FD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hart" Target="charts/chart5.xml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image" Target="media/image1.emf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базового уровня</c:v>
                </c:pt>
              </c:strCache>
            </c:strRef>
          </c:tx>
          <c:dLbls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91.7</c:v>
                </c:pt>
                <c:pt idx="1">
                  <c:v>41.7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58.3</c:v>
                </c:pt>
                <c:pt idx="6">
                  <c:v>91.7</c:v>
                </c:pt>
                <c:pt idx="7">
                  <c:v>50</c:v>
                </c:pt>
                <c:pt idx="8">
                  <c:v>100</c:v>
                </c:pt>
                <c:pt idx="9">
                  <c:v>41.7</c:v>
                </c:pt>
              </c:numCache>
            </c:numRef>
          </c:val>
        </c:ser>
        <c:axId val="36713984"/>
        <c:axId val="36715520"/>
      </c:barChart>
      <c:catAx>
        <c:axId val="36713984"/>
        <c:scaling>
          <c:orientation val="minMax"/>
        </c:scaling>
        <c:axPos val="b"/>
        <c:numFmt formatCode="General" sourceLinked="1"/>
        <c:tickLblPos val="nextTo"/>
        <c:crossAx val="36715520"/>
        <c:crosses val="autoZero"/>
        <c:auto val="1"/>
        <c:lblAlgn val="ctr"/>
        <c:lblOffset val="100"/>
      </c:catAx>
      <c:valAx>
        <c:axId val="3671552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36713984"/>
        <c:crosses val="autoZero"/>
        <c:crossBetween val="between"/>
        <c:majorUnit val="10"/>
        <c:minorUnit val="4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повышенного уровня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9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8.3000000000000007</c:v>
                </c:pt>
                <c:pt idx="1">
                  <c:v>75</c:v>
                </c:pt>
                <c:pt idx="2">
                  <c:v>75</c:v>
                </c:pt>
                <c:pt idx="3">
                  <c:v>50</c:v>
                </c:pt>
                <c:pt idx="4">
                  <c:v>91.7</c:v>
                </c:pt>
                <c:pt idx="5">
                  <c:v>66.7</c:v>
                </c:pt>
                <c:pt idx="6">
                  <c:v>8.3000000000000007</c:v>
                </c:pt>
              </c:numCache>
            </c:numRef>
          </c:val>
        </c:ser>
        <c:axId val="69286912"/>
        <c:axId val="69661440"/>
      </c:barChart>
      <c:catAx>
        <c:axId val="69286912"/>
        <c:scaling>
          <c:orientation val="minMax"/>
        </c:scaling>
        <c:axPos val="b"/>
        <c:numFmt formatCode="General" sourceLinked="1"/>
        <c:tickLblPos val="nextTo"/>
        <c:crossAx val="69661440"/>
        <c:crosses val="autoZero"/>
        <c:auto val="1"/>
        <c:lblAlgn val="ctr"/>
        <c:lblOffset val="100"/>
      </c:catAx>
      <c:valAx>
        <c:axId val="696614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286912"/>
        <c:crosses val="autoZero"/>
        <c:crossBetween val="between"/>
        <c:majorUnit val="10"/>
        <c:minorUnit val="4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3938526037971603E-2"/>
          <c:y val="9.3019102501595216E-2"/>
          <c:w val="0.9521229479240565"/>
          <c:h val="0.82920465901729767"/>
        </c:manualLayout>
      </c:layout>
      <c:pie3DChart>
        <c:varyColors val="1"/>
        <c:ser>
          <c:idx val="0"/>
          <c:order val="0"/>
          <c:dPt>
            <c:idx val="0"/>
            <c:explosion val="5"/>
          </c:dPt>
          <c:dPt>
            <c:idx val="1"/>
            <c:explosion val="8"/>
          </c:dPt>
          <c:dPt>
            <c:idx val="2"/>
            <c:explosion val="9"/>
          </c:dPt>
          <c:dPt>
            <c:idx val="3"/>
            <c:explosion val="4"/>
          </c:dPt>
          <c:dPt>
            <c:idx val="4"/>
            <c:explosion val="4"/>
          </c:dPt>
          <c:dLbls>
            <c:dLbl>
              <c:idx val="0"/>
              <c:layout>
                <c:manualLayout>
                  <c:x val="-3.8970801619764177E-2"/>
                  <c:y val="-0.49489564579090184"/>
                </c:manualLayout>
              </c:layout>
              <c:showVal val="1"/>
            </c:dLbl>
            <c:dLbl>
              <c:idx val="1"/>
              <c:layout>
                <c:manualLayout>
                  <c:x val="-5.1827898598325921E-2"/>
                  <c:y val="-1.1451073179641464E-2"/>
                </c:manualLayout>
              </c:layout>
              <c:showVal val="1"/>
            </c:dLbl>
            <c:dLbl>
              <c:idx val="2"/>
              <c:layout>
                <c:manualLayout>
                  <c:x val="-1.7911999042388903E-2"/>
                  <c:y val="-8.6085760830875463E-2"/>
                </c:manualLayout>
              </c:layout>
              <c:showVal val="1"/>
            </c:dLbl>
            <c:dLbl>
              <c:idx val="3"/>
              <c:layout>
                <c:manualLayout>
                  <c:x val="5.0130474513822604E-2"/>
                  <c:y val="-9.4745390302416313E-2"/>
                </c:manualLayout>
              </c:layout>
              <c:showVal val="1"/>
            </c:dLbl>
            <c:dLbl>
              <c:idx val="4"/>
              <c:layout>
                <c:manualLayout>
                  <c:x val="2.1254371530656482E-2"/>
                  <c:y val="-2.4418300005664778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(Уровни!$D$9;Уровни!$F$9;Уровни!$H$9;Уровни!$J$9;Уровни!$L$9)</c:f>
              <c:strCache>
                <c:ptCount val="5"/>
                <c:pt idx="0">
                  <c:v>Низкий</c:v>
                </c:pt>
                <c:pt idx="1">
                  <c:v>Недостаточный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(Уровни!$D$8;Уровни!$F$8;Уровни!$H$8;Уровни!$J$8;Уровни!$L$8)</c:f>
              <c:numCache>
                <c:formatCode>0.0%</c:formatCode>
                <c:ptCount val="5"/>
                <c:pt idx="0">
                  <c:v>4.1666666666666664E-2</c:v>
                </c:pt>
                <c:pt idx="1">
                  <c:v>8.3333333333333343E-2</c:v>
                </c:pt>
                <c:pt idx="2">
                  <c:v>0.58333333333333337</c:v>
                </c:pt>
                <c:pt idx="3">
                  <c:v>0.20833333333333343</c:v>
                </c:pt>
                <c:pt idx="4">
                  <c:v>8.3333333333333343E-2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3.5216031811373963E-2"/>
          <c:y val="0.92196709868175819"/>
          <c:w val="0.90732087854980314"/>
          <c:h val="5.8591839499492156E-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Базовый_З!$A$6</c:f>
              <c:strCache>
                <c:ptCount val="1"/>
                <c:pt idx="0">
                  <c:v>Доля учащихся полностьювы полнивших задание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howVal val="1"/>
          </c:dLbls>
          <c:cat>
            <c:numRef>
              <c:f>Базовый_З!$B$4:$S$4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Базовый_З!$B$6:$S$6</c:f>
              <c:numCache>
                <c:formatCode>0.0</c:formatCode>
                <c:ptCount val="18"/>
                <c:pt idx="0">
                  <c:v>75</c:v>
                </c:pt>
                <c:pt idx="1">
                  <c:v>87.5</c:v>
                </c:pt>
                <c:pt idx="2">
                  <c:v>66.666666666666657</c:v>
                </c:pt>
                <c:pt idx="3">
                  <c:v>79.166666666666657</c:v>
                </c:pt>
                <c:pt idx="4">
                  <c:v>54.166666666666636</c:v>
                </c:pt>
                <c:pt idx="5">
                  <c:v>79.166666666666657</c:v>
                </c:pt>
                <c:pt idx="6">
                  <c:v>70.833333333333314</c:v>
                </c:pt>
                <c:pt idx="7">
                  <c:v>70.833333333333314</c:v>
                </c:pt>
                <c:pt idx="8">
                  <c:v>41.666666666666643</c:v>
                </c:pt>
                <c:pt idx="9">
                  <c:v>83.333333333333314</c:v>
                </c:pt>
                <c:pt idx="10">
                  <c:v>33.333333333333329</c:v>
                </c:pt>
                <c:pt idx="11">
                  <c:v>70.833333333333314</c:v>
                </c:pt>
                <c:pt idx="12">
                  <c:v>33.333333333333329</c:v>
                </c:pt>
                <c:pt idx="13">
                  <c:v>58.333333333333336</c:v>
                </c:pt>
                <c:pt idx="14">
                  <c:v>20.833333333333325</c:v>
                </c:pt>
                <c:pt idx="15">
                  <c:v>54.166666666666636</c:v>
                </c:pt>
                <c:pt idx="16">
                  <c:v>95.833333333333314</c:v>
                </c:pt>
                <c:pt idx="17">
                  <c:v>62.5</c:v>
                </c:pt>
              </c:numCache>
            </c:numRef>
          </c:val>
        </c:ser>
        <c:shape val="box"/>
        <c:axId val="67397504"/>
        <c:axId val="67411968"/>
        <c:axId val="0"/>
      </c:bar3DChart>
      <c:catAx>
        <c:axId val="67397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>
                    <a:latin typeface="+mj-lt"/>
                  </a:defRPr>
                </a:pPr>
                <a:r>
                  <a:rPr lang="ru-RU" sz="1200">
                    <a:latin typeface="+mj-lt"/>
                  </a:rPr>
                  <a:t>Номер задания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7411968"/>
        <c:crosses val="autoZero"/>
        <c:auto val="1"/>
        <c:lblAlgn val="ctr"/>
        <c:lblOffset val="100"/>
      </c:catAx>
      <c:valAx>
        <c:axId val="67411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100">
                    <a:latin typeface="+mj-lt"/>
                  </a:defRPr>
                </a:pPr>
                <a:r>
                  <a:rPr lang="ru-RU" sz="1100">
                    <a:latin typeface="+mj-lt"/>
                  </a:rPr>
                  <a:t>Доля выполнения задания</a:t>
                </a:r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7397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Проверяемое содержание (базовый уровнь)</a:t>
            </a:r>
          </a:p>
        </c:rich>
      </c:tx>
    </c:title>
    <c:plotArea>
      <c:layout>
        <c:manualLayout>
          <c:layoutTarget val="inner"/>
          <c:xMode val="edge"/>
          <c:yMode val="edge"/>
          <c:x val="0.16550690891265052"/>
          <c:y val="0.12206480425845963"/>
          <c:w val="0.80730434960221387"/>
          <c:h val="0.68938817502146088"/>
        </c:manualLayout>
      </c:layout>
      <c:barChart>
        <c:barDir val="bar"/>
        <c:grouping val="clustered"/>
        <c:ser>
          <c:idx val="0"/>
          <c:order val="0"/>
          <c:tx>
            <c:strRef>
              <c:f>КИМ!$E$9</c:f>
              <c:strCache>
                <c:ptCount val="1"/>
                <c:pt idx="0">
                  <c:v>доля</c:v>
                </c:pt>
              </c:strCache>
            </c:strRef>
          </c:tx>
          <c:cat>
            <c:strRef>
              <c:f>КИМ!$B$11:$B$13</c:f>
              <c:strCache>
                <c:ptCount val="3"/>
                <c:pt idx="0">
                  <c:v>Алгебра</c:v>
                </c:pt>
                <c:pt idx="1">
                  <c:v>Геометрия</c:v>
                </c:pt>
                <c:pt idx="2">
                  <c:v>Реальная математика</c:v>
                </c:pt>
              </c:strCache>
            </c:strRef>
          </c:cat>
          <c:val>
            <c:numRef>
              <c:f>КИМ!$E$11:$E$13</c:f>
              <c:numCache>
                <c:formatCode>0.00%</c:formatCode>
                <c:ptCount val="3"/>
                <c:pt idx="0">
                  <c:v>0.69444444444444464</c:v>
                </c:pt>
                <c:pt idx="1">
                  <c:v>0.5</c:v>
                </c:pt>
                <c:pt idx="2" formatCode="0.0%">
                  <c:v>0.70833333333333359</c:v>
                </c:pt>
              </c:numCache>
            </c:numRef>
          </c:val>
        </c:ser>
        <c:axId val="68832640"/>
        <c:axId val="67372160"/>
      </c:barChart>
      <c:catAx>
        <c:axId val="6883264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00">
                <a:latin typeface="+mj-lt"/>
              </a:defRPr>
            </a:pPr>
            <a:endParaRPr lang="ru-RU"/>
          </a:p>
        </c:txPr>
        <c:crossAx val="67372160"/>
        <c:crosses val="autoZero"/>
        <c:auto val="1"/>
        <c:lblAlgn val="ctr"/>
        <c:lblOffset val="100"/>
      </c:catAx>
      <c:valAx>
        <c:axId val="67372160"/>
        <c:scaling>
          <c:orientation val="minMax"/>
          <c:max val="1"/>
        </c:scaling>
        <c:axPos val="b"/>
        <c:majorGridlines/>
        <c:numFmt formatCode="0%" sourceLinked="0"/>
        <c:maj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88326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базового уровня</c:v>
                </c:pt>
              </c:strCache>
            </c:strRef>
          </c:tx>
          <c:dLbls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52.120000000000012</c:v>
                </c:pt>
                <c:pt idx="1">
                  <c:v>86.6</c:v>
                </c:pt>
                <c:pt idx="2">
                  <c:v>43.5</c:v>
                </c:pt>
                <c:pt idx="3">
                  <c:v>52.2</c:v>
                </c:pt>
                <c:pt idx="4">
                  <c:v>52.2</c:v>
                </c:pt>
                <c:pt idx="5">
                  <c:v>60.9</c:v>
                </c:pt>
              </c:numCache>
            </c:numRef>
          </c:val>
        </c:ser>
        <c:axId val="69350528"/>
        <c:axId val="69352064"/>
      </c:barChart>
      <c:catAx>
        <c:axId val="69350528"/>
        <c:scaling>
          <c:orientation val="minMax"/>
        </c:scaling>
        <c:axPos val="b"/>
        <c:numFmt formatCode="General" sourceLinked="1"/>
        <c:tickLblPos val="nextTo"/>
        <c:crossAx val="69352064"/>
        <c:crosses val="autoZero"/>
        <c:auto val="1"/>
        <c:lblAlgn val="ctr"/>
        <c:lblOffset val="100"/>
      </c:catAx>
      <c:valAx>
        <c:axId val="6935206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350528"/>
        <c:crosses val="autoZero"/>
        <c:crossBetween val="between"/>
        <c:majorUnit val="10"/>
        <c:minorUnit val="4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заданий повышенного уровня уровня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34.800000000000004</c:v>
                </c:pt>
                <c:pt idx="2">
                  <c:v>56.5</c:v>
                </c:pt>
                <c:pt idx="3">
                  <c:v>69.599999999999994</c:v>
                </c:pt>
                <c:pt idx="4">
                  <c:v>30.4</c:v>
                </c:pt>
                <c:pt idx="5">
                  <c:v>78.3</c:v>
                </c:pt>
                <c:pt idx="6">
                  <c:v>52.2</c:v>
                </c:pt>
              </c:numCache>
            </c:numRef>
          </c:val>
        </c:ser>
        <c:axId val="69368064"/>
        <c:axId val="69369856"/>
      </c:barChart>
      <c:catAx>
        <c:axId val="69368064"/>
        <c:scaling>
          <c:orientation val="minMax"/>
        </c:scaling>
        <c:axPos val="b"/>
        <c:numFmt formatCode="General" sourceLinked="1"/>
        <c:tickLblPos val="nextTo"/>
        <c:crossAx val="69369856"/>
        <c:crosses val="autoZero"/>
        <c:auto val="1"/>
        <c:lblAlgn val="ctr"/>
        <c:lblOffset val="100"/>
      </c:catAx>
      <c:valAx>
        <c:axId val="6936985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368064"/>
        <c:crosses val="autoZero"/>
        <c:crossBetween val="between"/>
        <c:majorUnit val="10"/>
        <c:minorUnit val="4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Полещук</dc:creator>
  <cp:lastModifiedBy>Сенькина ТС</cp:lastModifiedBy>
  <cp:revision>6</cp:revision>
  <dcterms:created xsi:type="dcterms:W3CDTF">2013-10-30T06:07:00Z</dcterms:created>
  <dcterms:modified xsi:type="dcterms:W3CDTF">2013-11-04T07:26:00Z</dcterms:modified>
</cp:coreProperties>
</file>